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48" w:type="dxa"/>
        <w:tblLayout w:type="fixed"/>
        <w:tblLook w:val="0000"/>
      </w:tblPr>
      <w:tblGrid>
        <w:gridCol w:w="4175"/>
        <w:gridCol w:w="1585"/>
        <w:gridCol w:w="4500"/>
      </w:tblGrid>
      <w:tr w:rsidR="00AA38A2" w:rsidRPr="003B0097" w:rsidTr="00FA1562">
        <w:trPr>
          <w:trHeight w:hRule="exact" w:val="1521"/>
        </w:trPr>
        <w:tc>
          <w:tcPr>
            <w:tcW w:w="4175" w:type="dxa"/>
          </w:tcPr>
          <w:tbl>
            <w:tblPr>
              <w:tblW w:w="0" w:type="auto"/>
              <w:tblLayout w:type="fixed"/>
              <w:tblLook w:val="0000"/>
            </w:tblPr>
            <w:tblGrid>
              <w:gridCol w:w="3959"/>
            </w:tblGrid>
            <w:tr w:rsidR="009A501A" w:rsidTr="009A501A">
              <w:tc>
                <w:tcPr>
                  <w:tcW w:w="3959" w:type="dxa"/>
                  <w:shd w:val="clear" w:color="auto" w:fill="auto"/>
                </w:tcPr>
                <w:p w:rsidR="009A501A" w:rsidRPr="009A501A" w:rsidRDefault="009A501A" w:rsidP="00FA1562">
                  <w:pPr>
                    <w:suppressAutoHyphens/>
                    <w:spacing w:after="0" w:line="240" w:lineRule="auto"/>
                    <w:jc w:val="center"/>
                    <w:rPr>
                      <w:rFonts w:ascii="Times New Roman" w:eastAsia="Times New Roman" w:hAnsi="Times New Roman" w:cs="Times New Roman"/>
                      <w:color w:val="0C0000"/>
                      <w:sz w:val="24"/>
                      <w:szCs w:val="25"/>
                      <w:lang w:val="kk-KZ" w:eastAsia="ar-SA"/>
                    </w:rPr>
                  </w:pPr>
                  <w:r>
                    <w:rPr>
                      <w:rFonts w:ascii="Times New Roman" w:eastAsia="Times New Roman" w:hAnsi="Times New Roman" w:cs="Times New Roman"/>
                      <w:color w:val="0C0000"/>
                      <w:sz w:val="24"/>
                      <w:szCs w:val="25"/>
                      <w:lang w:val="kk-KZ" w:eastAsia="ar-SA"/>
                    </w:rPr>
                    <w:t>№ исх: 5-13-2/1837-И   от: 19.05.2020</w:t>
                  </w:r>
                </w:p>
              </w:tc>
            </w:tr>
          </w:tbl>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ҚАЗАҚСТАН</w:t>
            </w: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РЕСПУБЛИКАСЫ</w:t>
            </w: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БІЛІМ ЖӘНЕ ҒЫЛЫМ</w:t>
            </w: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МИНИСТРЛІГІ</w:t>
            </w:r>
          </w:p>
        </w:tc>
        <w:tc>
          <w:tcPr>
            <w:tcW w:w="1585" w:type="dxa"/>
          </w:tcPr>
          <w:p w:rsidR="00AA38A2" w:rsidRPr="00503A30" w:rsidRDefault="00AA38A2" w:rsidP="00FA1562">
            <w:pPr>
              <w:suppressAutoHyphens/>
              <w:snapToGrid w:val="0"/>
              <w:spacing w:after="0" w:line="240" w:lineRule="auto"/>
              <w:rPr>
                <w:rFonts w:ascii="Times New Roman" w:eastAsia="Times New Roman" w:hAnsi="Times New Roman" w:cs="Times New Roman"/>
                <w:sz w:val="24"/>
                <w:szCs w:val="24"/>
                <w:lang w:val="kk-KZ" w:eastAsia="ar-SA"/>
              </w:rPr>
            </w:pPr>
            <w:r>
              <w:rPr>
                <w:noProof/>
                <w:lang w:eastAsia="ru-RU"/>
              </w:rPr>
              <w:drawing>
                <wp:anchor distT="0" distB="0" distL="114300" distR="114300" simplePos="0" relativeHeight="251660288" behindDoc="0" locked="0" layoutInCell="1" allowOverlap="1">
                  <wp:simplePos x="0" y="0"/>
                  <wp:positionH relativeFrom="column">
                    <wp:posOffset>-10161</wp:posOffset>
                  </wp:positionH>
                  <wp:positionV relativeFrom="paragraph">
                    <wp:posOffset>32385</wp:posOffset>
                  </wp:positionV>
                  <wp:extent cx="866775" cy="857250"/>
                  <wp:effectExtent l="0" t="0" r="9525" b="0"/>
                  <wp:wrapNone/>
                  <wp:docPr id="16"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anchor>
              </w:drawing>
            </w:r>
          </w:p>
          <w:p w:rsidR="00AA38A2" w:rsidRDefault="00AA38A2" w:rsidP="00FA1562">
            <w:pPr>
              <w:suppressAutoHyphens/>
              <w:snapToGrid w:val="0"/>
              <w:spacing w:after="0" w:line="240" w:lineRule="auto"/>
              <w:rPr>
                <w:rFonts w:ascii="Times New Roman" w:eastAsia="Times New Roman" w:hAnsi="Times New Roman" w:cs="Times New Roman"/>
                <w:sz w:val="24"/>
                <w:szCs w:val="24"/>
                <w:lang w:val="kk-KZ" w:eastAsia="ar-SA"/>
              </w:rPr>
            </w:pPr>
          </w:p>
          <w:p w:rsidR="00AA38A2" w:rsidRPr="003B0097" w:rsidRDefault="00AA38A2" w:rsidP="00FA1562">
            <w:pPr>
              <w:suppressAutoHyphens/>
              <w:snapToGrid w:val="0"/>
              <w:spacing w:after="0" w:line="240" w:lineRule="auto"/>
              <w:rPr>
                <w:rFonts w:ascii="Times New Roman" w:eastAsia="Times New Roman" w:hAnsi="Times New Roman" w:cs="Times New Roman"/>
                <w:sz w:val="24"/>
                <w:szCs w:val="24"/>
                <w:lang w:val="kk-KZ" w:eastAsia="ar-SA"/>
              </w:rPr>
            </w:pPr>
          </w:p>
        </w:tc>
        <w:tc>
          <w:tcPr>
            <w:tcW w:w="4500" w:type="dxa"/>
          </w:tcPr>
          <w:p w:rsidR="00AA38A2" w:rsidRPr="003B0097" w:rsidRDefault="00AA38A2" w:rsidP="00FA1562">
            <w:pPr>
              <w:suppressAutoHyphens/>
              <w:snapToGrid w:val="0"/>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МИНИСТЕРСТВО </w:t>
            </w: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ОБРАЗОВАНИЯ И НАУКИ</w:t>
            </w: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РЕСПУБЛИКИ </w:t>
            </w:r>
          </w:p>
          <w:p w:rsidR="00AA38A2"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КАЗАХСТАН</w:t>
            </w:r>
          </w:p>
          <w:p w:rsidR="00AA38A2"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RPr="003B0097" w:rsidRDefault="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tc>
      </w:tr>
    </w:tbl>
    <w:p w:rsidR="00AA38A2" w:rsidRDefault="00AA38A2"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p>
    <w:p w:rsidR="00AA38A2" w:rsidRDefault="00410587"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noProof/>
          <w:color w:val="333399"/>
          <w:sz w:val="20"/>
          <w:szCs w:val="20"/>
          <w:lang w:eastAsia="ru-RU"/>
        </w:rPr>
        <w:pict>
          <v:line id="Прямая соединительная линия 1" o:spid="_x0000_s1026" style="position:absolute;flip:y;z-index:251659264;visibility:visible"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" strokecolor="#31849b [2408]" strokeweight="3pt">
            <v:shadow on="t" color="black" opacity="22937f" origin=",.5" offset="0,.63889mm"/>
          </v:line>
        </w:pict>
      </w:r>
    </w:p>
    <w:p w:rsidR="00AA38A2" w:rsidRPr="003B0097" w:rsidRDefault="00AA38A2"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3B0097">
        <w:rPr>
          <w:rFonts w:ascii="Times New Roman" w:eastAsia="Times New Roman" w:hAnsi="Times New Roman" w:cs="Times New Roman"/>
          <w:color w:val="333399"/>
          <w:sz w:val="20"/>
          <w:szCs w:val="20"/>
          <w:lang w:val="kk-KZ" w:eastAsia="ar-SA"/>
        </w:rPr>
        <w:t>010000</w:t>
      </w:r>
      <w:r w:rsidR="001E6ADD">
        <w:rPr>
          <w:rFonts w:ascii="Times New Roman" w:eastAsia="Times New Roman" w:hAnsi="Times New Roman" w:cs="Times New Roman"/>
          <w:color w:val="333399"/>
          <w:sz w:val="20"/>
          <w:szCs w:val="20"/>
          <w:lang w:eastAsia="ar-SA"/>
        </w:rPr>
        <w:t xml:space="preserve">, </w:t>
      </w:r>
      <w:r w:rsidR="001E6ADD">
        <w:rPr>
          <w:rFonts w:ascii="Times New Roman" w:eastAsia="Times New Roman" w:hAnsi="Times New Roman" w:cs="Times New Roman"/>
          <w:color w:val="333399"/>
          <w:sz w:val="20"/>
          <w:szCs w:val="20"/>
          <w:lang w:val="kk-KZ" w:eastAsia="ar-SA"/>
        </w:rPr>
        <w:t>Нұр-Сұлтан</w:t>
      </w:r>
      <w:r w:rsidRPr="003B0097">
        <w:rPr>
          <w:rFonts w:ascii="Times New Roman" w:eastAsia="Times New Roman" w:hAnsi="Times New Roman" w:cs="Times New Roman"/>
          <w:color w:val="333399"/>
          <w:sz w:val="20"/>
          <w:szCs w:val="20"/>
          <w:lang w:val="kk-KZ" w:eastAsia="ar-SA"/>
        </w:rPr>
        <w:t>қаласы, «Министрліктер Үйі»</w:t>
      </w:r>
      <w:r w:rsidRPr="003B0097">
        <w:rPr>
          <w:rFonts w:ascii="Times New Roman" w:eastAsia="Times New Roman" w:hAnsi="Times New Roman" w:cs="Times New Roman"/>
          <w:color w:val="333399"/>
          <w:sz w:val="20"/>
          <w:szCs w:val="20"/>
          <w:lang w:eastAsia="ar-SA"/>
        </w:rPr>
        <w:t xml:space="preserve">010000, город </w:t>
      </w:r>
      <w:r w:rsidR="001E6ADD">
        <w:rPr>
          <w:rFonts w:ascii="Times New Roman" w:eastAsia="Times New Roman" w:hAnsi="Times New Roman" w:cs="Times New Roman"/>
          <w:color w:val="333399"/>
          <w:sz w:val="20"/>
          <w:szCs w:val="20"/>
          <w:lang w:val="kk-KZ" w:eastAsia="ar-SA"/>
        </w:rPr>
        <w:t>Нур-Султан</w:t>
      </w:r>
      <w:r w:rsidRPr="003B0097">
        <w:rPr>
          <w:rFonts w:ascii="Times New Roman" w:eastAsia="Times New Roman" w:hAnsi="Times New Roman" w:cs="Times New Roman"/>
          <w:color w:val="333399"/>
          <w:sz w:val="20"/>
          <w:szCs w:val="20"/>
          <w:lang w:eastAsia="ar-SA"/>
        </w:rPr>
        <w:t>, «Дом министерств»</w:t>
      </w:r>
    </w:p>
    <w:p w:rsidR="00AA38A2" w:rsidRPr="003B0097" w:rsidRDefault="00AA38A2"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color w:val="333399"/>
          <w:sz w:val="18"/>
          <w:szCs w:val="18"/>
          <w:lang w:val="kk-KZ" w:eastAsia="ar-SA"/>
        </w:rPr>
        <w:t>тел.</w:t>
      </w:r>
      <w:r w:rsidRPr="003B0097">
        <w:rPr>
          <w:rFonts w:ascii="Times New Roman" w:eastAsia="Times New Roman" w:hAnsi="Times New Roman" w:cs="Times New Roman"/>
          <w:color w:val="333399"/>
          <w:sz w:val="18"/>
          <w:szCs w:val="18"/>
          <w:lang w:eastAsia="ar-SA"/>
        </w:rPr>
        <w:t>: (7172) 74-24-28, факс: (7172) 74-24-16</w:t>
      </w:r>
      <w:r w:rsidRPr="003B0097">
        <w:rPr>
          <w:rFonts w:ascii="Times New Roman" w:eastAsia="Times New Roman" w:hAnsi="Times New Roman" w:cs="Times New Roman"/>
          <w:color w:val="333399"/>
          <w:sz w:val="18"/>
          <w:szCs w:val="18"/>
          <w:lang w:eastAsia="ar-SA"/>
        </w:rPr>
        <w:tab/>
      </w:r>
      <w:r w:rsidRPr="003B0097">
        <w:rPr>
          <w:rFonts w:ascii="Times New Roman" w:eastAsia="Times New Roman" w:hAnsi="Times New Roman" w:cs="Times New Roman"/>
          <w:color w:val="333399"/>
          <w:sz w:val="18"/>
          <w:szCs w:val="18"/>
          <w:lang w:eastAsia="ar-SA"/>
        </w:rPr>
        <w:tab/>
      </w:r>
      <w:r w:rsidRPr="003B0097">
        <w:rPr>
          <w:rFonts w:ascii="Times New Roman" w:eastAsia="Times New Roman" w:hAnsi="Times New Roman" w:cs="Times New Roman"/>
          <w:color w:val="333399"/>
          <w:sz w:val="18"/>
          <w:szCs w:val="18"/>
          <w:lang w:eastAsia="ar-SA"/>
        </w:rPr>
        <w:tab/>
      </w:r>
      <w:r w:rsidRPr="003B0097">
        <w:rPr>
          <w:rFonts w:ascii="Times New Roman" w:eastAsia="Times New Roman" w:hAnsi="Times New Roman" w:cs="Times New Roman"/>
          <w:color w:val="333399"/>
          <w:sz w:val="18"/>
          <w:szCs w:val="18"/>
          <w:lang w:val="kk-KZ" w:eastAsia="ar-SA"/>
        </w:rPr>
        <w:t>тел.</w:t>
      </w:r>
      <w:r w:rsidRPr="003B0097">
        <w:rPr>
          <w:rFonts w:ascii="Times New Roman" w:eastAsia="Times New Roman" w:hAnsi="Times New Roman" w:cs="Times New Roman"/>
          <w:color w:val="333399"/>
          <w:sz w:val="18"/>
          <w:szCs w:val="18"/>
          <w:lang w:eastAsia="ar-SA"/>
        </w:rPr>
        <w:t>: (7172) 74-24-28, факс: (7172) 74-24-16</w:t>
      </w:r>
    </w:p>
    <w:p w:rsidR="00AA38A2" w:rsidRPr="003B0097" w:rsidRDefault="00AA38A2"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p>
    <w:p w:rsidR="00AA38A2" w:rsidRPr="003B0097" w:rsidRDefault="00AA38A2"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p>
    <w:p w:rsidR="00AA38A2" w:rsidRDefault="00AA38A2" w:rsidP="00AA38A2">
      <w:pPr>
        <w:tabs>
          <w:tab w:val="center" w:pos="4677"/>
        </w:tabs>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color w:val="333399"/>
          <w:sz w:val="18"/>
          <w:szCs w:val="18"/>
          <w:lang w:eastAsia="ar-SA"/>
        </w:rPr>
        <w:t>______________________________№_____________</w:t>
      </w:r>
    </w:p>
    <w:p w:rsidR="00AA38A2" w:rsidRDefault="00AA38A2" w:rsidP="00AA38A2">
      <w:pPr>
        <w:tabs>
          <w:tab w:val="center" w:pos="4677"/>
        </w:tabs>
        <w:suppressAutoHyphens/>
        <w:spacing w:after="0" w:line="240" w:lineRule="auto"/>
        <w:rPr>
          <w:rFonts w:ascii="Times New Roman" w:eastAsia="Times New Roman" w:hAnsi="Times New Roman" w:cs="Times New Roman"/>
          <w:color w:val="333399"/>
          <w:sz w:val="18"/>
          <w:szCs w:val="18"/>
          <w:lang w:eastAsia="ar-SA"/>
        </w:rPr>
      </w:pPr>
    </w:p>
    <w:p w:rsidR="00AA38A2" w:rsidRDefault="00AA38A2" w:rsidP="00AA38A2">
      <w:pPr>
        <w:pStyle w:val="a3"/>
        <w:rPr>
          <w:rFonts w:ascii="Times New Roman" w:hAnsi="Times New Roman" w:cs="Times New Roman"/>
          <w:b/>
          <w:sz w:val="28"/>
          <w:szCs w:val="28"/>
          <w:lang w:val="kk-KZ"/>
        </w:rPr>
      </w:pPr>
      <w:r w:rsidRPr="003B0097">
        <w:rPr>
          <w:rFonts w:ascii="Times New Roman" w:eastAsia="Times New Roman" w:hAnsi="Times New Roman" w:cs="Times New Roman"/>
          <w:color w:val="333399"/>
          <w:sz w:val="18"/>
          <w:szCs w:val="18"/>
          <w:lang w:eastAsia="ar-SA"/>
        </w:rPr>
        <w:t>______________________________</w:t>
      </w:r>
      <w:r>
        <w:rPr>
          <w:rFonts w:ascii="Times New Roman" w:eastAsia="Times New Roman" w:hAnsi="Times New Roman" w:cs="Times New Roman"/>
          <w:color w:val="333399"/>
          <w:sz w:val="18"/>
          <w:szCs w:val="18"/>
          <w:lang w:eastAsia="ar-SA"/>
        </w:rPr>
        <w:t>_______________</w:t>
      </w:r>
    </w:p>
    <w:p w:rsidR="004A5DB4" w:rsidRDefault="004A5DB4"/>
    <w:p w:rsidR="00DB4513" w:rsidRPr="00DB4513" w:rsidRDefault="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Облыстардың,  </w:t>
      </w:r>
    </w:p>
    <w:p w:rsidR="00DB4513" w:rsidRPr="00DB4513" w:rsidRDefault="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Нұр-Сұлтан, Алматы және </w:t>
      </w:r>
    </w:p>
    <w:p w:rsidR="00DB4513" w:rsidRPr="00DB4513" w:rsidRDefault="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Шымкент қалаларының</w:t>
      </w:r>
    </w:p>
    <w:p w:rsidR="00DB4513" w:rsidRPr="00DB4513" w:rsidRDefault="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білім басқармалары</w:t>
      </w:r>
    </w:p>
    <w:p w:rsidR="00DB4513" w:rsidRPr="00DB4513" w:rsidRDefault="00DB4513" w:rsidP="00DB4513">
      <w:pPr>
        <w:spacing w:after="0" w:line="240" w:lineRule="auto"/>
        <w:ind w:firstLine="4537"/>
        <w:rPr>
          <w:rFonts w:ascii="Times New Roman" w:hAnsi="Times New Roman" w:cs="Times New Roman"/>
          <w:b/>
          <w:sz w:val="28"/>
          <w:szCs w:val="28"/>
          <w:lang w:val="kk-KZ"/>
        </w:rPr>
      </w:pPr>
    </w:p>
    <w:p w:rsidR="00DB4513" w:rsidRPr="00DB4513" w:rsidRDefault="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Түркістан облысының адами</w:t>
      </w:r>
    </w:p>
    <w:p w:rsidR="00DB4513" w:rsidRPr="00DB4513" w:rsidRDefault="00DB4513" w:rsidP="00DB4513">
      <w:pPr>
        <w:spacing w:after="0" w:line="240" w:lineRule="auto"/>
        <w:ind w:firstLine="4537"/>
        <w:rPr>
          <w:rFonts w:ascii="Times New Roman" w:hAnsi="Times New Roman" w:cs="Times New Roman"/>
          <w:i/>
          <w:sz w:val="24"/>
          <w:szCs w:val="24"/>
          <w:lang w:val="kk-KZ"/>
        </w:rPr>
      </w:pPr>
      <w:r w:rsidRPr="00DB4513">
        <w:rPr>
          <w:rFonts w:ascii="Times New Roman" w:hAnsi="Times New Roman" w:cs="Times New Roman"/>
          <w:b/>
          <w:sz w:val="28"/>
          <w:szCs w:val="28"/>
          <w:lang w:val="kk-KZ"/>
        </w:rPr>
        <w:t>әлеуетті дамыту басқармасы</w:t>
      </w:r>
    </w:p>
    <w:p w:rsidR="00DB4513" w:rsidRPr="00DB4513" w:rsidRDefault="00DB4513" w:rsidP="00DB4513">
      <w:pPr>
        <w:spacing w:after="0" w:line="240" w:lineRule="auto"/>
        <w:rPr>
          <w:rFonts w:ascii="Times New Roman" w:hAnsi="Times New Roman" w:cs="Times New Roman"/>
          <w:lang w:val="kk-KZ"/>
        </w:rPr>
      </w:pPr>
    </w:p>
    <w:p w:rsidR="001B0005" w:rsidRPr="001B0005" w:rsidRDefault="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Карантиндік шектеулер кезінде </w:t>
      </w:r>
    </w:p>
    <w:p w:rsidR="001B0005" w:rsidRPr="001B0005" w:rsidRDefault="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аралық және қорытынды </w:t>
      </w:r>
    </w:p>
    <w:p w:rsidR="001B0005" w:rsidRPr="001B0005" w:rsidRDefault="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аттестаттауды ұйымдастыру </w:t>
      </w:r>
    </w:p>
    <w:p w:rsidR="00DB4513" w:rsidRPr="001B0005" w:rsidRDefault="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және өткізу бойынша</w:t>
      </w:r>
    </w:p>
    <w:p w:rsidR="00DB4513" w:rsidRDefault="00DB4513" w:rsidP="00DB4513">
      <w:pPr>
        <w:spacing w:after="0" w:line="240" w:lineRule="auto"/>
        <w:ind w:firstLine="708"/>
        <w:jc w:val="both"/>
        <w:rPr>
          <w:rFonts w:ascii="Times New Roman" w:eastAsia="Calibri" w:hAnsi="Times New Roman" w:cs="Times New Roman"/>
          <w:color w:val="000000"/>
          <w:sz w:val="28"/>
          <w:szCs w:val="28"/>
          <w:lang w:val="kk-KZ"/>
        </w:rPr>
      </w:pPr>
    </w:p>
    <w:p w:rsidR="00DB4513" w:rsidRPr="00DB4513" w:rsidRDefault="00DB4513" w:rsidP="00DB4513">
      <w:pPr>
        <w:spacing w:after="0" w:line="240" w:lineRule="auto"/>
        <w:ind w:firstLine="708"/>
        <w:jc w:val="both"/>
        <w:rPr>
          <w:rFonts w:ascii="Times New Roman" w:eastAsia="Calibri" w:hAnsi="Times New Roman" w:cs="Times New Roman"/>
          <w:color w:val="000000"/>
          <w:sz w:val="28"/>
          <w:szCs w:val="28"/>
          <w:lang w:val="kk-KZ"/>
        </w:rPr>
      </w:pPr>
      <w:r w:rsidRPr="00DB4513">
        <w:rPr>
          <w:rFonts w:ascii="Times New Roman" w:eastAsia="Calibri" w:hAnsi="Times New Roman" w:cs="Times New Roman"/>
          <w:color w:val="000000"/>
          <w:sz w:val="28"/>
          <w:szCs w:val="28"/>
          <w:lang w:val="kk-KZ"/>
        </w:rPr>
        <w:t>Қазақстан Республикасының Білім және ғылым министрлігі карантин</w:t>
      </w:r>
      <w:r w:rsidR="00897BE3">
        <w:rPr>
          <w:rFonts w:ascii="Times New Roman" w:eastAsia="Calibri" w:hAnsi="Times New Roman" w:cs="Times New Roman"/>
          <w:color w:val="000000"/>
          <w:sz w:val="28"/>
          <w:szCs w:val="28"/>
          <w:lang w:val="kk-KZ"/>
        </w:rPr>
        <w:t>дік</w:t>
      </w:r>
      <w:r w:rsidRPr="00DB4513">
        <w:rPr>
          <w:rFonts w:ascii="Times New Roman" w:eastAsia="Calibri" w:hAnsi="Times New Roman" w:cs="Times New Roman"/>
          <w:color w:val="000000"/>
          <w:sz w:val="28"/>
          <w:szCs w:val="28"/>
          <w:lang w:val="kk-KZ"/>
        </w:rPr>
        <w:t xml:space="preserve"> шектеулер кезінде техникалық және кәсіптік, орта білімнен кейінгі білім беру ұйымдарында аралық және қорытынды аттестаттауды ұйымдастыру және өткізу бойынша әдістемелік ұсынымдарды жолдайды.</w:t>
      </w:r>
    </w:p>
    <w:p w:rsidR="00DB4513" w:rsidRPr="00DB4513" w:rsidRDefault="00DB4513" w:rsidP="00DB4513">
      <w:pPr>
        <w:spacing w:after="0" w:line="240" w:lineRule="auto"/>
        <w:ind w:firstLine="708"/>
        <w:jc w:val="both"/>
        <w:rPr>
          <w:rFonts w:ascii="Times New Roman" w:hAnsi="Times New Roman" w:cs="Times New Roman"/>
          <w:sz w:val="28"/>
          <w:szCs w:val="28"/>
        </w:rPr>
      </w:pPr>
      <w:r w:rsidRPr="00DB4513">
        <w:rPr>
          <w:rFonts w:ascii="Times New Roman" w:hAnsi="Times New Roman" w:cs="Times New Roman"/>
          <w:sz w:val="28"/>
          <w:szCs w:val="28"/>
          <w:lang w:val="kk-KZ"/>
        </w:rPr>
        <w:t xml:space="preserve">Қосымша </w:t>
      </w:r>
      <w:r w:rsidRPr="00DB4513">
        <w:rPr>
          <w:rFonts w:ascii="Times New Roman" w:hAnsi="Times New Roman" w:cs="Times New Roman"/>
          <w:sz w:val="28"/>
          <w:szCs w:val="28"/>
        </w:rPr>
        <w:t xml:space="preserve">4 </w:t>
      </w:r>
      <w:r w:rsidRPr="00DB4513">
        <w:rPr>
          <w:rFonts w:ascii="Times New Roman" w:hAnsi="Times New Roman" w:cs="Times New Roman"/>
          <w:sz w:val="28"/>
          <w:szCs w:val="28"/>
          <w:lang w:val="kk-KZ"/>
        </w:rPr>
        <w:t>парақта</w:t>
      </w:r>
      <w:r w:rsidRPr="00DB4513">
        <w:rPr>
          <w:rFonts w:ascii="Times New Roman" w:hAnsi="Times New Roman" w:cs="Times New Roman"/>
          <w:sz w:val="28"/>
          <w:szCs w:val="28"/>
        </w:rPr>
        <w:t>.</w:t>
      </w:r>
    </w:p>
    <w:p w:rsidR="00DB4513" w:rsidRDefault="00DB4513" w:rsidP="00DB4513">
      <w:pPr>
        <w:spacing w:after="0" w:line="240" w:lineRule="auto"/>
        <w:ind w:firstLine="708"/>
        <w:rPr>
          <w:rFonts w:ascii="Times New Roman" w:eastAsia="Calibri" w:hAnsi="Times New Roman" w:cs="Times New Roman"/>
          <w:b/>
          <w:bCs/>
          <w:color w:val="000000"/>
          <w:sz w:val="28"/>
          <w:szCs w:val="28"/>
        </w:rPr>
      </w:pPr>
    </w:p>
    <w:p w:rsidR="00DB4513" w:rsidRPr="00DB4513" w:rsidRDefault="00DB4513" w:rsidP="00DB4513">
      <w:pPr>
        <w:spacing w:after="0" w:line="240" w:lineRule="auto"/>
        <w:ind w:firstLine="708"/>
        <w:rPr>
          <w:rFonts w:ascii="Times New Roman" w:eastAsia="Calibri" w:hAnsi="Times New Roman" w:cs="Times New Roman"/>
          <w:b/>
          <w:bCs/>
          <w:color w:val="000000"/>
          <w:sz w:val="28"/>
          <w:szCs w:val="28"/>
        </w:rPr>
      </w:pPr>
      <w:r w:rsidRPr="00DB4513">
        <w:rPr>
          <w:rFonts w:ascii="Times New Roman" w:eastAsia="Calibri" w:hAnsi="Times New Roman" w:cs="Times New Roman"/>
          <w:b/>
          <w:bCs/>
          <w:color w:val="000000"/>
          <w:sz w:val="28"/>
          <w:szCs w:val="28"/>
        </w:rPr>
        <w:t>Вице-министр                                                                       Ш. Каринова</w:t>
      </w: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RDefault="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1B0005" w:rsidRDefault="00DB4513" w:rsidP="00DB4513">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Орынд. Жунусова Г.С.</w:t>
      </w:r>
    </w:p>
    <w:p w:rsidR="00DB4513" w:rsidRPr="001B0005" w:rsidRDefault="00DB4513" w:rsidP="00DB4513">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74-20-46</w:t>
      </w:r>
    </w:p>
    <w:p w:rsidR="00DB4513" w:rsidRPr="00DB4513" w:rsidRDefault="00DB4513" w:rsidP="00DB4513">
      <w:pPr>
        <w:spacing w:after="0" w:line="240" w:lineRule="auto"/>
        <w:ind w:firstLine="708"/>
        <w:jc w:val="both"/>
        <w:rPr>
          <w:rFonts w:ascii="Times New Roman" w:hAnsi="Times New Roman" w:cs="Times New Roman"/>
          <w:bCs/>
          <w:color w:val="000000"/>
          <w:sz w:val="28"/>
        </w:rPr>
      </w:pPr>
    </w:p>
    <w:p w:rsidR="00DB4513" w:rsidRPr="00DB4513" w:rsidRDefault="00DB4513" w:rsidP="00DB4513">
      <w:pPr>
        <w:pStyle w:val="Standard"/>
        <w:tabs>
          <w:tab w:val="left" w:pos="0"/>
        </w:tabs>
        <w:ind w:firstLine="709"/>
        <w:jc w:val="right"/>
        <w:rPr>
          <w:i/>
          <w:sz w:val="28"/>
          <w:szCs w:val="28"/>
          <w:lang w:val="kk-KZ"/>
        </w:rPr>
      </w:pPr>
      <w:r w:rsidRPr="00DB4513">
        <w:rPr>
          <w:i/>
          <w:sz w:val="28"/>
          <w:szCs w:val="28"/>
          <w:lang w:val="kk-KZ"/>
        </w:rPr>
        <w:t>Қосымша</w:t>
      </w:r>
    </w:p>
    <w:p w:rsidR="00192FB0" w:rsidRDefault="00192FB0" w:rsidP="00DB4513">
      <w:pPr>
        <w:pStyle w:val="Standard"/>
        <w:tabs>
          <w:tab w:val="left" w:pos="0"/>
        </w:tabs>
        <w:ind w:firstLine="709"/>
        <w:jc w:val="center"/>
        <w:rPr>
          <w:b/>
          <w:color w:val="000000" w:themeColor="text1"/>
          <w:sz w:val="28"/>
          <w:szCs w:val="28"/>
          <w:lang w:val="kk-KZ"/>
        </w:rPr>
      </w:pPr>
    </w:p>
    <w:p w:rsidR="00A708FA" w:rsidRDefault="00DB4513" w:rsidP="00DB4513">
      <w:pPr>
        <w:pStyle w:val="Standard"/>
        <w:tabs>
          <w:tab w:val="left" w:pos="0"/>
        </w:tabs>
        <w:ind w:firstLine="709"/>
        <w:jc w:val="center"/>
        <w:rPr>
          <w:b/>
          <w:color w:val="000000" w:themeColor="text1"/>
          <w:sz w:val="28"/>
          <w:szCs w:val="28"/>
          <w:lang w:val="kk-KZ"/>
        </w:rPr>
      </w:pPr>
      <w:r w:rsidRPr="00DB4513">
        <w:rPr>
          <w:b/>
          <w:color w:val="000000" w:themeColor="text1"/>
          <w:sz w:val="28"/>
          <w:szCs w:val="28"/>
          <w:lang w:val="kk-KZ"/>
        </w:rPr>
        <w:t>Карантин</w:t>
      </w:r>
      <w:r w:rsidR="00897BE3">
        <w:rPr>
          <w:b/>
          <w:color w:val="000000" w:themeColor="text1"/>
          <w:sz w:val="28"/>
          <w:szCs w:val="28"/>
          <w:lang w:val="kk-KZ"/>
        </w:rPr>
        <w:t>дік</w:t>
      </w:r>
      <w:r w:rsidRPr="00DB4513">
        <w:rPr>
          <w:b/>
          <w:color w:val="000000" w:themeColor="text1"/>
          <w:sz w:val="28"/>
          <w:szCs w:val="28"/>
          <w:lang w:val="kk-KZ"/>
        </w:rPr>
        <w:t xml:space="preserve"> шектеулер кезінде техникалық және кәсіптік, орта білімнен кейінгі білім беру ұйымдарында аралық және қорытынды аттестаттауды ұйымдастыру және өткізу бойынша </w:t>
      </w:r>
    </w:p>
    <w:p w:rsidR="00DB4513" w:rsidRPr="00DB4513" w:rsidRDefault="00A708FA" w:rsidP="00DB4513">
      <w:pPr>
        <w:pStyle w:val="Standard"/>
        <w:tabs>
          <w:tab w:val="left" w:pos="0"/>
        </w:tabs>
        <w:ind w:firstLine="709"/>
        <w:jc w:val="center"/>
        <w:rPr>
          <w:b/>
          <w:color w:val="000000" w:themeColor="text1"/>
          <w:sz w:val="28"/>
          <w:szCs w:val="28"/>
          <w:lang w:val="kk-KZ"/>
        </w:rPr>
      </w:pPr>
      <w:r w:rsidRPr="00A708FA">
        <w:rPr>
          <w:b/>
          <w:color w:val="000000" w:themeColor="text1"/>
          <w:sz w:val="28"/>
          <w:szCs w:val="28"/>
          <w:lang w:val="kk-KZ"/>
        </w:rPr>
        <w:t>әдістемелік ұсынымдар</w:t>
      </w:r>
    </w:p>
    <w:p w:rsidR="00DB4513" w:rsidRPr="00DB4513" w:rsidRDefault="00DB4513" w:rsidP="00DB4513">
      <w:pPr>
        <w:pStyle w:val="Standard"/>
        <w:tabs>
          <w:tab w:val="left" w:pos="0"/>
        </w:tabs>
        <w:ind w:firstLine="709"/>
        <w:jc w:val="center"/>
        <w:rPr>
          <w:b/>
          <w:color w:val="000000" w:themeColor="text1"/>
          <w:sz w:val="28"/>
          <w:szCs w:val="28"/>
          <w:lang w:val="kk-KZ"/>
        </w:rPr>
      </w:pPr>
    </w:p>
    <w:p w:rsidR="00DB4513" w:rsidRPr="003169C4" w:rsidRDefault="00DB4513" w:rsidP="00DB4513">
      <w:pPr>
        <w:tabs>
          <w:tab w:val="left" w:pos="0"/>
        </w:tabs>
        <w:spacing w:after="0" w:line="240" w:lineRule="auto"/>
        <w:ind w:firstLine="709"/>
        <w:jc w:val="both"/>
        <w:rPr>
          <w:rFonts w:ascii="Times New Roman" w:hAnsi="Times New Roman" w:cs="Times New Roman"/>
          <w:sz w:val="28"/>
          <w:szCs w:val="28"/>
          <w:lang w:val="kk-KZ"/>
        </w:rPr>
      </w:pPr>
      <w:r w:rsidRPr="003169C4">
        <w:rPr>
          <w:rFonts w:ascii="Times New Roman" w:hAnsi="Times New Roman" w:cs="Times New Roman"/>
          <w:sz w:val="28"/>
          <w:szCs w:val="28"/>
          <w:lang w:val="kk-KZ"/>
        </w:rPr>
        <w:t xml:space="preserve">Білім алушыларды аралық және қорытынды аттестаттау </w:t>
      </w:r>
      <w:r w:rsidRPr="003169C4">
        <w:rPr>
          <w:rFonts w:ascii="Times New Roman" w:hAnsi="Times New Roman" w:cs="Times New Roman"/>
          <w:sz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2-қосымшаға, </w:t>
      </w:r>
      <w:r w:rsidRPr="003169C4">
        <w:rPr>
          <w:rFonts w:ascii="Times New Roman" w:hAnsi="Times New Roman" w:cs="Times New Roman"/>
          <w:color w:val="000000"/>
          <w:sz w:val="28"/>
          <w:lang w:val="kk-KZ"/>
        </w:rPr>
        <w:t>«Қашықтықтан білім беру технологиялар</w:t>
      </w:r>
      <w:r w:rsidR="005212C5">
        <w:rPr>
          <w:rFonts w:ascii="Times New Roman" w:hAnsi="Times New Roman" w:cs="Times New Roman"/>
          <w:color w:val="000000"/>
          <w:sz w:val="28"/>
          <w:lang w:val="kk-KZ"/>
        </w:rPr>
        <w:t>ы</w:t>
      </w:r>
      <w:r w:rsidRPr="003169C4">
        <w:rPr>
          <w:rFonts w:ascii="Times New Roman" w:hAnsi="Times New Roman" w:cs="Times New Roman"/>
          <w:color w:val="000000"/>
          <w:sz w:val="28"/>
          <w:lang w:val="kk-KZ"/>
        </w:rPr>
        <w:t xml:space="preserve">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3169C4">
        <w:rPr>
          <w:rFonts w:ascii="Times New Roman" w:hAnsi="Times New Roman" w:cs="Times New Roman"/>
          <w:sz w:val="28"/>
          <w:lang w:val="kk-KZ"/>
        </w:rPr>
        <w:t xml:space="preserve"> сәйкес жүзеге асырылады.</w:t>
      </w:r>
    </w:p>
    <w:p w:rsidR="00DB4513" w:rsidRPr="003169C4" w:rsidRDefault="00DB4513" w:rsidP="00DB4513">
      <w:pPr>
        <w:spacing w:after="0" w:line="240" w:lineRule="auto"/>
        <w:ind w:firstLine="709"/>
        <w:jc w:val="both"/>
        <w:rPr>
          <w:rFonts w:ascii="Times New Roman" w:hAnsi="Times New Roman" w:cs="Times New Roman"/>
          <w:sz w:val="28"/>
          <w:lang w:val="kk-KZ"/>
        </w:rPr>
      </w:pPr>
      <w:r w:rsidRPr="003169C4">
        <w:rPr>
          <w:rFonts w:ascii="Times New Roman" w:hAnsi="Times New Roman" w:cs="Times New Roman"/>
          <w:sz w:val="28"/>
          <w:lang w:val="kk-KZ"/>
        </w:rPr>
        <w:t>Медициналық білім беру бағдарламалары бойынша қорытынды аттестаттау Қазақстан Республикасы Денсаулық сақтау министрінің 2019 жылғы 23 сәуірдегі № ҚР ДСМ-46 бұйрығымен бекітілген Білім алушылардың медициналық білім беру бағдарламалары бойынша білімі мен дағдыларын бағалау қағидаларына сәйкес жүзеге асырылады.</w:t>
      </w:r>
    </w:p>
    <w:p w:rsidR="00DB4513" w:rsidRPr="003169C4" w:rsidRDefault="00DB4513" w:rsidP="00DB4513">
      <w:pPr>
        <w:tabs>
          <w:tab w:val="left" w:pos="0"/>
        </w:tabs>
        <w:spacing w:after="0" w:line="240" w:lineRule="auto"/>
        <w:ind w:firstLine="709"/>
        <w:jc w:val="both"/>
        <w:rPr>
          <w:rFonts w:ascii="Times New Roman" w:hAnsi="Times New Roman" w:cs="Times New Roman"/>
          <w:sz w:val="28"/>
          <w:szCs w:val="28"/>
          <w:lang w:val="kk-KZ"/>
        </w:rPr>
      </w:pPr>
      <w:r w:rsidRPr="003169C4">
        <w:rPr>
          <w:rFonts w:ascii="Times New Roman" w:hAnsi="Times New Roman" w:cs="Times New Roman"/>
          <w:sz w:val="28"/>
          <w:szCs w:val="28"/>
          <w:lang w:val="kk-KZ"/>
        </w:rPr>
        <w:t>Білім алушылардың аралық және қорытынды аттестаттау оқу жұмыс жоспары мен оқу бағдарламаларына сәйкес жүргізіледі.</w:t>
      </w:r>
    </w:p>
    <w:p w:rsidR="00DB4513" w:rsidRPr="003169C4" w:rsidRDefault="00DB4513" w:rsidP="00DB4513">
      <w:pPr>
        <w:spacing w:after="0" w:line="240" w:lineRule="auto"/>
        <w:ind w:firstLine="709"/>
        <w:jc w:val="both"/>
        <w:rPr>
          <w:rFonts w:ascii="Times New Roman" w:hAnsi="Times New Roman" w:cs="Times New Roman"/>
          <w:sz w:val="28"/>
          <w:szCs w:val="28"/>
          <w:lang w:val="kk-KZ"/>
        </w:rPr>
      </w:pPr>
      <w:bookmarkStart w:id="0" w:name="z1339"/>
      <w:r w:rsidRPr="003169C4">
        <w:rPr>
          <w:rFonts w:ascii="Times New Roman" w:hAnsi="Times New Roman" w:cs="Times New Roman"/>
          <w:sz w:val="28"/>
          <w:szCs w:val="28"/>
          <w:lang w:val="kk-KZ"/>
        </w:rPr>
        <w:t xml:space="preserve">Білім беру ұйымдары білім алушыларды аралық </w:t>
      </w:r>
      <w:r w:rsidRPr="003169C4">
        <w:rPr>
          <w:rFonts w:ascii="Times New Roman" w:hAnsi="Times New Roman" w:cs="Times New Roman"/>
          <w:sz w:val="28"/>
          <w:lang w:val="kk-KZ"/>
        </w:rPr>
        <w:t>аттестаттауды</w:t>
      </w:r>
      <w:r w:rsidRPr="003169C4">
        <w:rPr>
          <w:rFonts w:ascii="Times New Roman" w:hAnsi="Times New Roman" w:cs="Times New Roman"/>
          <w:sz w:val="28"/>
          <w:szCs w:val="28"/>
          <w:lang w:val="kk-KZ"/>
        </w:rPr>
        <w:t xml:space="preserve"> өткізу нысандарын, тәртібі мен мерзімділігін дербес таңдайды.</w:t>
      </w:r>
    </w:p>
    <w:bookmarkEnd w:id="0"/>
    <w:p w:rsidR="00DB4513" w:rsidRPr="00955F30" w:rsidRDefault="005212C5" w:rsidP="00DB4513">
      <w:pPr>
        <w:tabs>
          <w:tab w:val="left" w:pos="0"/>
        </w:tabs>
        <w:spacing w:after="0" w:line="240" w:lineRule="auto"/>
        <w:ind w:firstLine="709"/>
        <w:jc w:val="both"/>
        <w:rPr>
          <w:rFonts w:ascii="Times New Roman" w:hAnsi="Times New Roman" w:cs="Times New Roman"/>
          <w:sz w:val="28"/>
          <w:szCs w:val="28"/>
          <w:lang w:val="kk-KZ"/>
        </w:rPr>
      </w:pPr>
      <w:r w:rsidRPr="003169C4">
        <w:rPr>
          <w:rFonts w:ascii="Times New Roman" w:hAnsi="Times New Roman" w:cs="Times New Roman"/>
          <w:color w:val="000000"/>
          <w:sz w:val="28"/>
          <w:lang w:val="kk-KZ"/>
        </w:rPr>
        <w:t>Қашықтықтан білім беру технологиялар</w:t>
      </w:r>
      <w:r>
        <w:rPr>
          <w:rFonts w:ascii="Times New Roman" w:hAnsi="Times New Roman" w:cs="Times New Roman"/>
          <w:color w:val="000000"/>
          <w:sz w:val="28"/>
          <w:lang w:val="kk-KZ"/>
        </w:rPr>
        <w:t>ын (бұдан әрі</w:t>
      </w:r>
      <w:r w:rsidRPr="005212C5">
        <w:rPr>
          <w:rFonts w:ascii="Times New Roman" w:hAnsi="Times New Roman" w:cs="Times New Roman"/>
          <w:color w:val="000000"/>
          <w:sz w:val="28"/>
          <w:lang w:val="kk-KZ"/>
        </w:rPr>
        <w:softHyphen/>
      </w:r>
      <w:r w:rsidRPr="005212C5">
        <w:rPr>
          <w:rFonts w:ascii="Times New Roman" w:hAnsi="Times New Roman" w:cs="Times New Roman"/>
          <w:color w:val="000000"/>
          <w:sz w:val="28"/>
          <w:lang w:val="kk-KZ"/>
        </w:rPr>
        <w:softHyphen/>
        <w:t xml:space="preserve">- </w:t>
      </w:r>
      <w:r w:rsidR="00DB4513" w:rsidRPr="00955F30">
        <w:rPr>
          <w:rFonts w:ascii="Times New Roman" w:hAnsi="Times New Roman" w:cs="Times New Roman"/>
          <w:sz w:val="28"/>
          <w:szCs w:val="28"/>
          <w:lang w:val="kk-KZ"/>
        </w:rPr>
        <w:t>ҚБT</w:t>
      </w:r>
      <w:r w:rsidRPr="005212C5">
        <w:rPr>
          <w:rFonts w:ascii="Times New Roman" w:hAnsi="Times New Roman" w:cs="Times New Roman"/>
          <w:sz w:val="28"/>
          <w:szCs w:val="28"/>
          <w:lang w:val="kk-KZ"/>
        </w:rPr>
        <w:t>)</w:t>
      </w:r>
      <w:r w:rsidR="00DB4513" w:rsidRPr="00955F30">
        <w:rPr>
          <w:rFonts w:ascii="Times New Roman" w:hAnsi="Times New Roman" w:cs="Times New Roman"/>
          <w:sz w:val="28"/>
          <w:szCs w:val="28"/>
          <w:lang w:val="kk-KZ"/>
        </w:rPr>
        <w:t xml:space="preserve"> қолдана отырып, білім алушыларды аралық аттестаттау түрлі оқу жұмыстары түрінде (тестер, практикалық тапсырмалар және тағы басқа) ұсынылуы мүмкін. Бұл ретте оқу жұмысының түрін педагог айқындайды.</w:t>
      </w:r>
    </w:p>
    <w:p w:rsidR="00DB4513" w:rsidRPr="00955F30" w:rsidRDefault="00DB4513" w:rsidP="00DB4513">
      <w:pPr>
        <w:pStyle w:val="Standard"/>
        <w:tabs>
          <w:tab w:val="left" w:pos="0"/>
        </w:tabs>
        <w:ind w:firstLine="709"/>
        <w:jc w:val="both"/>
        <w:rPr>
          <w:szCs w:val="28"/>
          <w:lang w:val="kk-KZ"/>
        </w:rPr>
      </w:pPr>
      <w:r w:rsidRPr="00955F30">
        <w:rPr>
          <w:sz w:val="28"/>
          <w:szCs w:val="28"/>
          <w:lang w:val="kk-KZ"/>
        </w:rPr>
        <w:t>Білім алушыларды аралық аттестаттау тапсырмалары өткен материалға сәйкес келуі және білім алушыларға қолжетімді болуы қажет.</w:t>
      </w:r>
    </w:p>
    <w:p w:rsidR="00DB4513" w:rsidRPr="00955F30" w:rsidRDefault="00DB4513" w:rsidP="00DB4513">
      <w:pPr>
        <w:tabs>
          <w:tab w:val="left" w:pos="0"/>
        </w:tabs>
        <w:spacing w:after="0" w:line="240" w:lineRule="auto"/>
        <w:ind w:firstLine="709"/>
        <w:jc w:val="both"/>
        <w:rPr>
          <w:rFonts w:ascii="Times New Roman" w:hAnsi="Times New Roman" w:cs="Times New Roman"/>
          <w:sz w:val="28"/>
          <w:szCs w:val="28"/>
          <w:lang w:val="kk-KZ"/>
        </w:rPr>
      </w:pPr>
      <w:r w:rsidRPr="00955F30">
        <w:rPr>
          <w:rFonts w:ascii="Times New Roman" w:hAnsi="Times New Roman" w:cs="Times New Roman"/>
          <w:sz w:val="28"/>
          <w:szCs w:val="28"/>
          <w:lang w:val="kk-KZ"/>
        </w:rPr>
        <w:t>Аралық аттестаттауға арналған тестілеу тапсырмаларын әзірлеуге пәнді (модульді) жүргізетін педагог жауапты болып табылады.</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ҚБТ қолдану кезінде ұсынылатын аралық аттестаттау түрлері:</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softHyphen/>
      </w:r>
      <w:r w:rsidRPr="0099751F">
        <w:rPr>
          <w:rFonts w:ascii="Times New Roman" w:hAnsi="Times New Roman" w:cs="Times New Roman"/>
          <w:sz w:val="28"/>
          <w:szCs w:val="28"/>
          <w:lang w:val="kk-KZ"/>
        </w:rPr>
        <w:softHyphen/>
        <w:t>- тапсырманы орындауға кететін уақытты шектеу мүмкіндігі бар автоматтандырылған тест жүйелерін (Platonus, Google Classroom, Moodle, EduPage және тағы басқа) қолдана отырып тестілеу;</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жеке жобаны іске асыру (онлайн, офлайн);</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практикалық, шығармашылық тапсырманы орындау (онлайн, офлайн);</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емтиханды онлайн режимінде тапсыру (ауызша немесе жазбаша түрде).</w:t>
      </w:r>
    </w:p>
    <w:p w:rsidR="00DB4513" w:rsidRPr="0099751F" w:rsidRDefault="00DB4513"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xml:space="preserve">Тест тапсырмаларын, емтихан сұрақтарын, практикалық және шығармашылық тапсырмаларды білім беру ұйымы алдын ала дайындайды </w:t>
      </w:r>
      <w:r w:rsidRPr="0099751F">
        <w:rPr>
          <w:rFonts w:ascii="Times New Roman" w:hAnsi="Times New Roman" w:cs="Times New Roman"/>
          <w:sz w:val="28"/>
          <w:szCs w:val="28"/>
          <w:lang w:val="kk-KZ"/>
        </w:rPr>
        <w:lastRenderedPageBreak/>
        <w:t>және жалпыға қол жетімді болу үшін қашықтықтан оқыту порталына орналастырады.</w:t>
      </w:r>
    </w:p>
    <w:p w:rsidR="00DB4513" w:rsidRPr="007E2534" w:rsidRDefault="00DB4513"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Мазмұнның күрделілігі мен ерекшеліктеріне байланысты аралық аттестаттау онлайн форматта өткізілуі немесе кейінге ауыстырылуы мүмкін.</w:t>
      </w:r>
    </w:p>
    <w:p w:rsidR="00DB4513" w:rsidRPr="007E2534" w:rsidRDefault="00DB4513"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Жалпы білім беру және жалпы кәсіптік және арнайы пәндер бойынша «Өнер және мәдениет» бағыты бойынша білім беретін оқу орындарында аралық аттестаттау жылдық бағалау негізінде қойылады.</w:t>
      </w:r>
    </w:p>
    <w:p w:rsidR="00DB4513" w:rsidRPr="007E2534" w:rsidRDefault="00DB4513"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Жалпы кәсіби пәндер бойынша емтихан сессиясына ұсынылған бейнелеу өнері мамандықтары үшін аралық аттестаттау жұмыстарды қарау түрінде жүргізіледі.</w:t>
      </w:r>
    </w:p>
    <w:p w:rsidR="00DB4513" w:rsidRPr="007E2534" w:rsidRDefault="00DB4513"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«Өнер және мәдениет» бейіні бойынша білім беруді жүзеге асыратын білім беру ұйымдарының білім алушылары үшін аралық аттестаттауды өткізудің өлшемшарттары оқу жұмысының әртүрлі түрлері болуы мүмкін (тестілеу, практикалық тапсырма, тест жұмыстары, сауалнама және тағы басқа). Оқу жұмысының түрін оқытушы айқындайды және бөлімнің отырысында бекітіледі.</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Қорытынды аттестаттау алдын ала жасалған кестеге сәйкес жүргізіледі.</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Білім беру ұйымдарында онлайн режимінде емтихан/дипломдық жобаларды (жұмыстарды) қорғауды өткізу үшін қорытынды аттестаттау комиссиясы құрылады және қорытынды аттестаттау басталғанға дейін бір ай бұрын ТжКБ ұйымы директорының бұйрығымен бекітіледі. </w:t>
      </w:r>
    </w:p>
    <w:p w:rsidR="00DB4513" w:rsidRPr="00192FB0" w:rsidRDefault="00DB4513" w:rsidP="00DB4513">
      <w:pPr>
        <w:spacing w:after="0" w:line="240" w:lineRule="auto"/>
        <w:ind w:firstLine="708"/>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Қорытынды аттестаттауды өткізу білім алушыны міндетті түрде идентификациялаумен және қорытынды аттестаттау комиссиясының емтиханды өткізу/дипломдық жобаны (жұмысты) қорғау рәсімдері мен тәртібінің сақталуын тұрақты бақылауымен жүзеге асырылады.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Емтихан/дипломдық жобаларды (жұмыстарды) қорғауды өткізу тәртібімен білім алушыларды таныстыруды ТжКБ ұйымы кемінде 20 жұмыс күн мерзімде танысуды растаумен электрондық пошта арқылы жүзеге асырады.</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Оқу процесінің кестесіне сәйкес ТжКБ ұйымының интернет-ресурсында онлайн-консультациялардың кестесі, дипломдық жобаны (жұмысты) алдын ала қорғау және қорғау, емтиханды өткізу/дипломдық жобаларды (жұмыстарды) қорғау тәртібі, дипломдық жобаны (жұмысты) қорғауға білім алушыларды жіберу туралы бұйрық және дипломдық жобалардың (жұмыстардың) бекітілген тақырыптары орналастырылады.</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ТжКБ ұйымы емтихан өткізу/дипломдық жобаларды (жұмыстарды) қорғау басталғанға дейін 3-5 жұмыс күні бұрын вебинар өткізеді, оның барысында емтихан өткізу/дипломдық жобаларды (жұмыстарды) қорғаудың барлық рәсімдері жан-жақты түсіндіріліп, әр қадамы пысықталады.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Дипломдық жобаны (жұмысты) қорғауға білім алушы өз жұмысын «экранда демонстрациялау» режимінде электронды түрде дайындайды.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Дипломдық жобаны (жұмысты) қорғау жобаның тақырыбын, жалпы сипаттамаларын және тағы басқаларды көрсететін презентация түрінде өтеді. Ауызша баяндама және қосымша сұрақтарға жауап беруді қоса алғанда, бір білім алушының қорғауына кететін жалпы уақыт 15 минуттан аспайды.</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lastRenderedPageBreak/>
        <w:t>Емтихан өткізу/дипломдық жобаларды (жұмыстарды) қорғау рәсімі барысының бейне жазбасы жүргізіледі.</w:t>
      </w:r>
    </w:p>
    <w:p w:rsidR="00DB4513" w:rsidRPr="00192FB0" w:rsidRDefault="00DB4513" w:rsidP="00DB4513">
      <w:pPr>
        <w:spacing w:after="0" w:line="240" w:lineRule="auto"/>
        <w:ind w:firstLine="709"/>
        <w:jc w:val="both"/>
        <w:rPr>
          <w:rFonts w:ascii="Times New Roman" w:hAnsi="Times New Roman" w:cs="Times New Roman"/>
          <w:bCs/>
          <w:sz w:val="28"/>
          <w:szCs w:val="28"/>
          <w:lang w:val="kk-KZ"/>
        </w:rPr>
      </w:pPr>
      <w:r w:rsidRPr="00192FB0">
        <w:rPr>
          <w:rFonts w:ascii="Times New Roman" w:hAnsi="Times New Roman" w:cs="Times New Roman"/>
          <w:bCs/>
          <w:sz w:val="28"/>
          <w:szCs w:val="28"/>
          <w:lang w:val="kk-KZ"/>
        </w:rPr>
        <w:t>Қорытынды емтихан келесі нысандарда: ауызша, жазбаша, бірнеше пән және (немесе) кәсіптік модульдерді қамтитын кешенді емтихан (немесе кешен</w:t>
      </w:r>
      <w:r w:rsidR="008E62BC" w:rsidRPr="00192FB0">
        <w:rPr>
          <w:rFonts w:ascii="Times New Roman" w:hAnsi="Times New Roman" w:cs="Times New Roman"/>
          <w:bCs/>
          <w:sz w:val="28"/>
          <w:szCs w:val="28"/>
          <w:lang w:val="kk-KZ"/>
        </w:rPr>
        <w:t>д</w:t>
      </w:r>
      <w:r w:rsidRPr="00192FB0">
        <w:rPr>
          <w:rFonts w:ascii="Times New Roman" w:hAnsi="Times New Roman" w:cs="Times New Roman"/>
          <w:bCs/>
          <w:sz w:val="28"/>
          <w:szCs w:val="28"/>
          <w:lang w:val="kk-KZ"/>
        </w:rPr>
        <w:t xml:space="preserve">і тестілеу) нысанында өткізіледі.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Білім алушы емтихан өткізу/дипломдық жобаларды (жұмыстарды) қорғау алдында веб-камерада жеке куәлікті көрсетеді.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Билеттер «кездейсоқ сандар генераторы» бағдарламасында берілуі мүмкін. Техникалық хатшы «экранда демонстрациялау» режимінде білім алушыға билет нөмірін көрсетеді.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Білім алушы жауап беруге ТжКБ ұйымы белгілеген мерзімде емтихан ерекшеліктеріне және басқа шарттарға байланысты дайындалады.</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Жауапты дайындауды аяқтағаннан кейін білім алушы жауап парағын  көрсетеді, ал хатшы экранның скриншотын жасап, жауаптарды сақтайды. Білім алушы сұрақтарға жауап береді (бейнежазба жасалады).</w:t>
      </w:r>
    </w:p>
    <w:p w:rsidR="00DB4513" w:rsidRPr="00192FB0" w:rsidRDefault="00DB4513" w:rsidP="00DB4513">
      <w:pPr>
        <w:spacing w:after="0" w:line="240" w:lineRule="auto"/>
        <w:ind w:firstLine="708"/>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Қорытынды емтиханды тестілеу түрінде өткізген жағдайда, оның нәтижелері олар өңделгеннен кейін өткізілген күні жарияланады.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Бағаларды қою, даулы сұрақтарды шешу ТжКБ оқу орнының қалауы бойынша дербес жүзеге асырылады. Қорытынды аттестаттау қорытындысы білім беру ұйымының Интернет-ресурсында орналастырылады. </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Қорытынды аттестаттау комиссиясының шешімдерін рәсімдеген кезде хаттамаларда қорытынды аттестаттаудың ҚБТ арқылы өткізілгендігі көрсетілуі тиіс.</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Ерекше жағдайларда, егер білім алушылардың әрекеттеріне тәуелді емес басқа жағдайлар туындаса, оның ішінде шалғай елді мекендерде интернет-ресурстар мен байланыс құралдарына қол жетімділік болмаған жағдайда, білім беру ұйымы қорытынды аттестаттау нәтижесін анықтау бойынша өздігінен шешім қабылдайды. Бұл ретте қорытынды емтиханда пән немесе модуль бойынша ағымдық және аралық аттестаттау нәтижелері бойынша, дипломдық жобаға (жұмысқа) алдын ала ұсынылған жоба (жұмыс) мазмұнының белгіленген талаптарға сәйкестігін тексеру қорытындысы бойынша қорытынды бағаны қоюға болады.</w:t>
      </w:r>
    </w:p>
    <w:p w:rsidR="00E81415" w:rsidRPr="00764010" w:rsidRDefault="00624163" w:rsidP="00E814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Шектеулік шараларды алған жағдайда, </w:t>
      </w:r>
      <w:r w:rsidR="00764010">
        <w:rPr>
          <w:rFonts w:ascii="Times New Roman" w:hAnsi="Times New Roman" w:cs="Times New Roman"/>
          <w:sz w:val="28"/>
          <w:szCs w:val="28"/>
          <w:lang w:val="kk-KZ"/>
        </w:rPr>
        <w:t>азаматтардың денсаулығы үшін толық қауіпсіздікті қамтамасыз ете отырып, кейбір колледждерде қорытынды аттестаттауды «аз топ» немесе «бір студент» режимінде өткізу мүмкін.</w:t>
      </w:r>
    </w:p>
    <w:p w:rsidR="00DB4513" w:rsidRPr="00192FB0" w:rsidRDefault="00DB4513" w:rsidP="00E81415">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«Өнер және мәдениет» бағыты бойынша білім беретін оқу орындарында, мамандықтар мен біліктіліктердің ерекшеліктерін ескере отырып, қорытынды аттестаттауға жіберілген жеке пәндер бойынша ағымдағы оқу жылының алдыңғы алты айының нәтижелері мен түлектің шығармашылық сипаттамалары негізінде орташа балл қоюға болады.</w:t>
      </w:r>
    </w:p>
    <w:p w:rsidR="00DB4513" w:rsidRPr="00192FB0" w:rsidRDefault="00DB4513"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0408000 «Хореографиялық өнер» мамандығы бойынша 0408013 Балет әртісі, 0408023 Би ансамблінің бишісі және 0410000 «Цирк өнері» мамандығы бойынша 0410013 Цирк әртісі біліктіліктері үшін қорытынды аттестаттау бірқатар шарттардың, оның ішінде ағымдағы оқу жылының алдыңғы алты айының нәтижелері бойынша орташа бағаны шығару, </w:t>
      </w:r>
      <w:r w:rsidRPr="00192FB0">
        <w:rPr>
          <w:rFonts w:ascii="Times New Roman" w:hAnsi="Times New Roman" w:cs="Times New Roman"/>
          <w:sz w:val="28"/>
          <w:szCs w:val="28"/>
          <w:lang w:val="kk-KZ"/>
        </w:rPr>
        <w:lastRenderedPageBreak/>
        <w:t>аттестаттау комиссиясына ұсынылған сахналық қойылым жазбалары, білім алушының шығармашылық мінездемесін және/немесе жұмыс берушінің пікірін қамтитын бірқатар шарттардың жиынтығынан тұрады.</w:t>
      </w:r>
    </w:p>
    <w:p w:rsidR="00DB4513" w:rsidRPr="00DB4513" w:rsidRDefault="00DB4513" w:rsidP="00DB4513">
      <w:pPr>
        <w:tabs>
          <w:tab w:val="left" w:pos="0"/>
        </w:tabs>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«Өнер және мәдениет» бейіні бойынша оқытуды жүзеге асыратын білім беруұйымдарында дипломдық жобаларды (жұмыстарды) қорғау мамандықтар мен біліктіліктердің ерекшеліктерін ескере отырып жүзеге асырылады (презентацияны және дипломдық жобаны (жұмысты) электронды форматта ұсыну).</w:t>
      </w:r>
    </w:p>
    <w:p w:rsidR="00DB4513" w:rsidRDefault="00DB4513"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192FB0" w:rsidRDefault="00192FB0" w:rsidP="008E62BC">
      <w:pPr>
        <w:tabs>
          <w:tab w:val="left" w:pos="2274"/>
        </w:tabs>
        <w:spacing w:after="0" w:line="240" w:lineRule="auto"/>
        <w:rPr>
          <w:rFonts w:ascii="Times New Roman" w:hAnsi="Times New Roman" w:cs="Times New Roman"/>
          <w:color w:val="000000"/>
          <w:sz w:val="28"/>
          <w:szCs w:val="28"/>
          <w:lang w:val="kk-KZ"/>
        </w:rPr>
      </w:pPr>
    </w:p>
    <w:p w:rsidR="008E62BC" w:rsidRPr="00E56831" w:rsidRDefault="008E62BC" w:rsidP="008E62BC">
      <w:pPr>
        <w:tabs>
          <w:tab w:val="left" w:pos="2274"/>
        </w:tabs>
        <w:spacing w:after="0" w:line="240" w:lineRule="auto"/>
        <w:rPr>
          <w:rFonts w:ascii="Times New Roman" w:hAnsi="Times New Roman" w:cs="Times New Roman"/>
          <w:color w:val="000000"/>
          <w:sz w:val="28"/>
          <w:szCs w:val="28"/>
          <w:lang w:val="kk-KZ"/>
        </w:rPr>
      </w:pPr>
      <w:r w:rsidRPr="00E56831">
        <w:rPr>
          <w:rFonts w:ascii="Times New Roman" w:hAnsi="Times New Roman" w:cs="Times New Roman"/>
          <w:color w:val="000000"/>
          <w:sz w:val="28"/>
          <w:szCs w:val="28"/>
          <w:lang w:val="kk-KZ"/>
        </w:rPr>
        <w:tab/>
      </w:r>
    </w:p>
    <w:p w:rsidR="008E62BC" w:rsidRPr="00E56831" w:rsidRDefault="008E62BC" w:rsidP="008E62BC">
      <w:pPr>
        <w:tabs>
          <w:tab w:val="left" w:pos="2274"/>
        </w:tabs>
        <w:spacing w:after="0" w:line="240" w:lineRule="auto"/>
        <w:rPr>
          <w:rFonts w:ascii="Times New Roman" w:hAnsi="Times New Roman" w:cs="Times New Roman"/>
          <w:color w:val="000000"/>
          <w:sz w:val="28"/>
          <w:szCs w:val="28"/>
          <w:lang w:val="kk-KZ"/>
        </w:rPr>
      </w:pPr>
    </w:p>
    <w:p w:rsidR="008E62BC" w:rsidRPr="00203E0B" w:rsidRDefault="008E62BC" w:rsidP="008E62BC">
      <w:pPr>
        <w:spacing w:after="0" w:line="240" w:lineRule="auto"/>
        <w:rPr>
          <w:rFonts w:ascii="Times New Roman" w:hAnsi="Times New Roman" w:cs="Times New Roman"/>
          <w:sz w:val="28"/>
          <w:szCs w:val="28"/>
          <w:lang w:val="kk-KZ"/>
        </w:rPr>
      </w:pPr>
    </w:p>
    <w:p w:rsidR="00E56831" w:rsidRPr="00203E0B"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DB4513">
      <w:pPr>
        <w:spacing w:after="0" w:line="240" w:lineRule="auto"/>
        <w:rPr>
          <w:rFonts w:ascii="Times New Roman" w:hAnsi="Times New Roman" w:cs="Times New Roman"/>
          <w:lang w:val="kk-KZ"/>
        </w:rPr>
      </w:pPr>
    </w:p>
    <w:p w:rsid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p>
    <w:p w:rsidR="00B25CFA" w:rsidRDefault="00B25CFA" w:rsidP="00E56831">
      <w:pPr>
        <w:spacing w:after="0" w:line="240" w:lineRule="auto"/>
        <w:ind w:left="4956" w:firstLine="708"/>
        <w:jc w:val="both"/>
        <w:rPr>
          <w:rFonts w:ascii="Times New Roman" w:eastAsia="Calibri" w:hAnsi="Times New Roman" w:cs="Times New Roman"/>
          <w:b/>
          <w:sz w:val="28"/>
          <w:szCs w:val="28"/>
          <w:lang w:val="kk-KZ"/>
        </w:rPr>
      </w:pPr>
    </w:p>
    <w:p w:rsidR="00B25CFA" w:rsidRDefault="00B25CFA" w:rsidP="00E56831">
      <w:pPr>
        <w:spacing w:after="0" w:line="240" w:lineRule="auto"/>
        <w:ind w:left="4956" w:firstLine="708"/>
        <w:jc w:val="both"/>
        <w:rPr>
          <w:rFonts w:ascii="Times New Roman" w:eastAsia="Calibri" w:hAnsi="Times New Roman" w:cs="Times New Roman"/>
          <w:b/>
          <w:sz w:val="28"/>
          <w:szCs w:val="28"/>
          <w:lang w:val="kk-KZ"/>
        </w:rPr>
      </w:pPr>
    </w:p>
    <w:p w:rsidR="003A5026" w:rsidRDefault="003A5026" w:rsidP="00E56831">
      <w:pPr>
        <w:spacing w:after="0" w:line="240" w:lineRule="auto"/>
        <w:ind w:left="4956" w:firstLine="708"/>
        <w:jc w:val="both"/>
        <w:rPr>
          <w:rFonts w:ascii="Times New Roman" w:eastAsia="Calibri" w:hAnsi="Times New Roman" w:cs="Times New Roman"/>
          <w:b/>
          <w:sz w:val="28"/>
          <w:szCs w:val="28"/>
          <w:lang w:val="kk-KZ"/>
        </w:rPr>
      </w:pPr>
    </w:p>
    <w:p w:rsidR="003A5026" w:rsidRDefault="003A5026"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RDefault="00203E0B"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RDefault="00203E0B"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RDefault="00203E0B"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RDefault="00203E0B"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RDefault="00203E0B" w:rsidP="00E56831">
      <w:pPr>
        <w:spacing w:after="0" w:line="240" w:lineRule="auto"/>
        <w:ind w:left="4956" w:firstLine="708"/>
        <w:jc w:val="both"/>
        <w:rPr>
          <w:rFonts w:ascii="Times New Roman" w:eastAsia="Calibri" w:hAnsi="Times New Roman" w:cs="Times New Roman"/>
          <w:b/>
          <w:sz w:val="28"/>
          <w:szCs w:val="28"/>
          <w:lang w:val="kk-KZ"/>
        </w:rPr>
      </w:pPr>
    </w:p>
    <w:p w:rsidR="00E56831" w:rsidRP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 xml:space="preserve">Управления образования </w:t>
      </w:r>
    </w:p>
    <w:p w:rsidR="00B25CFA" w:rsidRDefault="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 xml:space="preserve">областей, городов </w:t>
      </w:r>
    </w:p>
    <w:p w:rsidR="00B25CFA" w:rsidRDefault="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Нур-Султан</w:t>
      </w:r>
      <w:r w:rsidR="00B25CFA">
        <w:rPr>
          <w:rFonts w:ascii="Times New Roman" w:eastAsia="Calibri" w:hAnsi="Times New Roman" w:cs="Times New Roman"/>
          <w:b/>
          <w:sz w:val="28"/>
          <w:szCs w:val="28"/>
          <w:lang w:val="kk-KZ"/>
        </w:rPr>
        <w:t xml:space="preserve">, </w:t>
      </w:r>
      <w:r w:rsidR="00B25CFA" w:rsidRPr="00E56831">
        <w:rPr>
          <w:rFonts w:ascii="Times New Roman" w:eastAsia="Calibri" w:hAnsi="Times New Roman" w:cs="Times New Roman"/>
          <w:b/>
          <w:sz w:val="28"/>
          <w:szCs w:val="28"/>
          <w:lang w:val="kk-KZ"/>
        </w:rPr>
        <w:t>Алматы</w:t>
      </w:r>
    </w:p>
    <w:p w:rsidR="00E56831" w:rsidRDefault="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и Шымкент</w:t>
      </w:r>
    </w:p>
    <w:p w:rsidR="00FA02A1" w:rsidRDefault="00FA02A1" w:rsidP="00E56831">
      <w:pPr>
        <w:spacing w:after="0" w:line="240" w:lineRule="auto"/>
        <w:ind w:left="4956" w:firstLine="708"/>
        <w:jc w:val="both"/>
        <w:rPr>
          <w:rFonts w:ascii="Times New Roman" w:eastAsia="Calibri" w:hAnsi="Times New Roman" w:cs="Times New Roman"/>
          <w:b/>
          <w:sz w:val="28"/>
          <w:szCs w:val="28"/>
          <w:lang w:val="kk-KZ"/>
        </w:rPr>
      </w:pPr>
    </w:p>
    <w:p w:rsidR="00FA02A1" w:rsidRDefault="00FA02A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Управление развития</w:t>
      </w:r>
    </w:p>
    <w:p w:rsidR="00FA02A1" w:rsidRDefault="00FA02A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человеческого потенциала</w:t>
      </w:r>
    </w:p>
    <w:p w:rsidR="00FA02A1" w:rsidRPr="00E56831" w:rsidRDefault="00FA02A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Туркестанской  области</w:t>
      </w:r>
    </w:p>
    <w:p w:rsidR="00E56831" w:rsidRPr="00E56831" w:rsidRDefault="00E56831" w:rsidP="00E56831">
      <w:pPr>
        <w:spacing w:after="0" w:line="240" w:lineRule="auto"/>
        <w:jc w:val="both"/>
        <w:rPr>
          <w:rFonts w:ascii="Times New Roman" w:eastAsia="Calibri" w:hAnsi="Times New Roman" w:cs="Times New Roman"/>
          <w:b/>
          <w:sz w:val="28"/>
          <w:szCs w:val="28"/>
          <w:lang w:val="kk-KZ"/>
        </w:rPr>
      </w:pPr>
    </w:p>
    <w:p w:rsidR="00692C97" w:rsidRDefault="00692C97" w:rsidP="00692C97">
      <w:pPr>
        <w:spacing w:after="0" w:line="240" w:lineRule="auto"/>
        <w:ind w:firstLine="709"/>
        <w:jc w:val="both"/>
        <w:rPr>
          <w:rFonts w:ascii="Times New Roman" w:hAnsi="Times New Roman" w:cs="Times New Roman"/>
          <w:i/>
        </w:rPr>
      </w:pPr>
      <w:r>
        <w:rPr>
          <w:rFonts w:ascii="Times New Roman" w:eastAsia="Calibri" w:hAnsi="Times New Roman" w:cs="Times New Roman"/>
          <w:i/>
          <w:color w:val="000000"/>
          <w:lang w:val="kk-KZ"/>
        </w:rPr>
        <w:t>П</w:t>
      </w:r>
      <w:r w:rsidRPr="00692C97">
        <w:rPr>
          <w:rFonts w:ascii="Times New Roman" w:eastAsia="Calibri" w:hAnsi="Times New Roman" w:cs="Times New Roman"/>
          <w:i/>
          <w:color w:val="000000"/>
          <w:lang w:val="kk-KZ"/>
        </w:rPr>
        <w:t xml:space="preserve">о организации и </w:t>
      </w:r>
      <w:r w:rsidRPr="00692C97">
        <w:rPr>
          <w:rFonts w:ascii="Times New Roman" w:hAnsi="Times New Roman" w:cs="Times New Roman"/>
          <w:i/>
        </w:rPr>
        <w:t xml:space="preserve">проведению </w:t>
      </w:r>
    </w:p>
    <w:p w:rsidR="00692C97" w:rsidRDefault="00692C97" w:rsidP="00692C97">
      <w:pPr>
        <w:spacing w:after="0" w:line="240" w:lineRule="auto"/>
        <w:ind w:firstLine="709"/>
        <w:jc w:val="both"/>
        <w:rPr>
          <w:rFonts w:ascii="Times New Roman" w:hAnsi="Times New Roman" w:cs="Times New Roman"/>
          <w:i/>
        </w:rPr>
      </w:pPr>
      <w:r w:rsidRPr="00692C97">
        <w:rPr>
          <w:rFonts w:ascii="Times New Roman" w:hAnsi="Times New Roman" w:cs="Times New Roman"/>
          <w:i/>
        </w:rPr>
        <w:t xml:space="preserve">промежуточной и итоговой аттестации </w:t>
      </w:r>
    </w:p>
    <w:p w:rsidR="00E56831" w:rsidRPr="00692C97" w:rsidRDefault="00692C97" w:rsidP="00692C97">
      <w:pPr>
        <w:spacing w:after="0" w:line="240" w:lineRule="auto"/>
        <w:ind w:firstLine="709"/>
        <w:jc w:val="both"/>
        <w:rPr>
          <w:rFonts w:ascii="Times New Roman" w:eastAsia="Calibri" w:hAnsi="Times New Roman" w:cs="Times New Roman"/>
          <w:b/>
          <w:i/>
          <w:color w:val="000000"/>
          <w:lang w:val="kk-KZ"/>
        </w:rPr>
      </w:pPr>
      <w:r w:rsidRPr="00692C97">
        <w:rPr>
          <w:rFonts w:ascii="Times New Roman" w:eastAsia="Calibri" w:hAnsi="Times New Roman" w:cs="Times New Roman"/>
          <w:bCs/>
          <w:i/>
        </w:rPr>
        <w:t>в период карантинных ограничений</w:t>
      </w:r>
    </w:p>
    <w:p w:rsidR="00692C97" w:rsidRDefault="00692C97" w:rsidP="00E56831">
      <w:pPr>
        <w:spacing w:after="0" w:line="240" w:lineRule="auto"/>
        <w:ind w:firstLine="708"/>
        <w:jc w:val="both"/>
        <w:rPr>
          <w:rFonts w:ascii="Times New Roman" w:eastAsia="Calibri" w:hAnsi="Times New Roman" w:cs="Times New Roman"/>
          <w:color w:val="000000"/>
          <w:sz w:val="28"/>
          <w:szCs w:val="28"/>
          <w:lang w:val="kk-KZ"/>
        </w:rPr>
      </w:pPr>
    </w:p>
    <w:p w:rsidR="00E56831" w:rsidRPr="00E56831" w:rsidRDefault="00E56831" w:rsidP="00E56831">
      <w:pPr>
        <w:spacing w:after="0" w:line="240" w:lineRule="auto"/>
        <w:ind w:firstLine="708"/>
        <w:jc w:val="both"/>
        <w:rPr>
          <w:rFonts w:ascii="Times New Roman" w:hAnsi="Times New Roman" w:cs="Times New Roman"/>
          <w:sz w:val="28"/>
          <w:szCs w:val="28"/>
        </w:rPr>
      </w:pPr>
      <w:r w:rsidRPr="00E56831">
        <w:rPr>
          <w:rFonts w:ascii="Times New Roman" w:eastAsia="Calibri" w:hAnsi="Times New Roman" w:cs="Times New Roman"/>
          <w:color w:val="000000"/>
          <w:sz w:val="28"/>
          <w:szCs w:val="28"/>
          <w:lang w:val="kk-KZ"/>
        </w:rPr>
        <w:t xml:space="preserve">Министерство образования и науки Республики Казахстан направляет методические рекомендации по организации и </w:t>
      </w:r>
      <w:r w:rsidRPr="00E56831">
        <w:rPr>
          <w:rFonts w:ascii="Times New Roman" w:hAnsi="Times New Roman" w:cs="Times New Roman"/>
          <w:sz w:val="28"/>
          <w:szCs w:val="28"/>
        </w:rPr>
        <w:t xml:space="preserve">проведению промежуточной и итоговой аттестации в организациях технического и профессионального, послесреднего образования </w:t>
      </w:r>
      <w:r w:rsidRPr="00E56831">
        <w:rPr>
          <w:rFonts w:ascii="Times New Roman" w:eastAsia="Calibri" w:hAnsi="Times New Roman" w:cs="Times New Roman"/>
          <w:bCs/>
          <w:sz w:val="28"/>
          <w:szCs w:val="28"/>
        </w:rPr>
        <w:t>в период карантинных ограничений</w:t>
      </w:r>
      <w:r w:rsidRPr="00E56831">
        <w:rPr>
          <w:rFonts w:ascii="Times New Roman" w:hAnsi="Times New Roman" w:cs="Times New Roman"/>
          <w:sz w:val="28"/>
          <w:szCs w:val="28"/>
        </w:rPr>
        <w:t>.</w:t>
      </w:r>
    </w:p>
    <w:p w:rsidR="00E56831" w:rsidRPr="00E56831" w:rsidRDefault="00E56831" w:rsidP="00E56831">
      <w:pPr>
        <w:spacing w:after="0" w:line="240" w:lineRule="auto"/>
        <w:ind w:firstLine="708"/>
        <w:jc w:val="both"/>
        <w:rPr>
          <w:rFonts w:ascii="Times New Roman" w:hAnsi="Times New Roman" w:cs="Times New Roman"/>
          <w:sz w:val="28"/>
          <w:szCs w:val="28"/>
        </w:rPr>
      </w:pPr>
      <w:r w:rsidRPr="00E56831">
        <w:rPr>
          <w:rFonts w:ascii="Times New Roman" w:hAnsi="Times New Roman" w:cs="Times New Roman"/>
          <w:sz w:val="28"/>
          <w:szCs w:val="28"/>
        </w:rPr>
        <w:t xml:space="preserve">Приложение </w:t>
      </w:r>
      <w:r w:rsidR="0010597C">
        <w:rPr>
          <w:rFonts w:ascii="Times New Roman" w:hAnsi="Times New Roman" w:cs="Times New Roman"/>
          <w:sz w:val="28"/>
          <w:szCs w:val="28"/>
          <w:lang w:val="kk-KZ"/>
        </w:rPr>
        <w:t>на</w:t>
      </w:r>
      <w:r w:rsidRPr="00E56831">
        <w:rPr>
          <w:rFonts w:ascii="Times New Roman" w:hAnsi="Times New Roman" w:cs="Times New Roman"/>
          <w:sz w:val="28"/>
          <w:szCs w:val="28"/>
        </w:rPr>
        <w:t xml:space="preserve"> 4 листах.</w:t>
      </w:r>
    </w:p>
    <w:p w:rsidR="00E56831" w:rsidRPr="00E56831" w:rsidRDefault="00E56831" w:rsidP="00E56831">
      <w:pPr>
        <w:spacing w:after="0" w:line="240" w:lineRule="auto"/>
        <w:jc w:val="both"/>
        <w:rPr>
          <w:rStyle w:val="s1"/>
          <w:rFonts w:eastAsia="Calibri"/>
          <w:sz w:val="28"/>
          <w:szCs w:val="28"/>
        </w:rPr>
      </w:pPr>
    </w:p>
    <w:p w:rsidR="00E56831" w:rsidRPr="00E56831" w:rsidRDefault="00E56831" w:rsidP="00E56831">
      <w:pPr>
        <w:spacing w:after="0" w:line="240" w:lineRule="auto"/>
        <w:ind w:firstLine="708"/>
        <w:jc w:val="both"/>
        <w:rPr>
          <w:rStyle w:val="s1"/>
          <w:rFonts w:eastAsia="Calibri"/>
          <w:sz w:val="28"/>
          <w:szCs w:val="28"/>
        </w:rPr>
      </w:pPr>
    </w:p>
    <w:p w:rsidR="00E56831" w:rsidRPr="00E56831" w:rsidRDefault="00E56831" w:rsidP="00E56831">
      <w:pPr>
        <w:spacing w:after="0" w:line="240" w:lineRule="auto"/>
        <w:ind w:firstLine="708"/>
        <w:jc w:val="center"/>
        <w:rPr>
          <w:rFonts w:ascii="Times New Roman" w:eastAsia="Calibri" w:hAnsi="Times New Roman" w:cs="Times New Roman"/>
          <w:b/>
          <w:bCs/>
          <w:color w:val="000000"/>
          <w:sz w:val="28"/>
          <w:szCs w:val="28"/>
        </w:rPr>
      </w:pPr>
      <w:r w:rsidRPr="00E56831">
        <w:rPr>
          <w:rFonts w:ascii="Times New Roman" w:eastAsia="Calibri" w:hAnsi="Times New Roman" w:cs="Times New Roman"/>
          <w:b/>
          <w:bCs/>
          <w:color w:val="000000"/>
          <w:sz w:val="28"/>
          <w:szCs w:val="28"/>
        </w:rPr>
        <w:t>Вице-министр                                                            Ш. Каринова</w:t>
      </w: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E56831" w:rsidRDefault="00E56831" w:rsidP="00E56831">
      <w:pPr>
        <w:spacing w:after="0" w:line="240" w:lineRule="auto"/>
        <w:ind w:firstLine="708"/>
        <w:jc w:val="both"/>
        <w:rPr>
          <w:rStyle w:val="s1"/>
          <w:rFonts w:eastAsia="Calibri"/>
          <w:b w:val="0"/>
          <w:sz w:val="28"/>
          <w:szCs w:val="28"/>
        </w:rPr>
      </w:pPr>
    </w:p>
    <w:p w:rsidR="00E56831" w:rsidRPr="00A708FA" w:rsidRDefault="00E56831" w:rsidP="00E56831">
      <w:pPr>
        <w:spacing w:after="0" w:line="240" w:lineRule="auto"/>
        <w:ind w:firstLine="708"/>
        <w:jc w:val="both"/>
        <w:rPr>
          <w:rStyle w:val="s1"/>
          <w:rFonts w:eastAsia="Calibri"/>
          <w:b w:val="0"/>
          <w:sz w:val="28"/>
          <w:szCs w:val="28"/>
        </w:rPr>
      </w:pPr>
    </w:p>
    <w:p w:rsidR="00203E0B" w:rsidRPr="00A708FA" w:rsidRDefault="00203E0B" w:rsidP="00E56831">
      <w:pPr>
        <w:spacing w:after="0" w:line="240" w:lineRule="auto"/>
        <w:ind w:firstLine="708"/>
        <w:jc w:val="both"/>
        <w:rPr>
          <w:rStyle w:val="s1"/>
          <w:rFonts w:eastAsia="Calibri"/>
          <w:b w:val="0"/>
          <w:sz w:val="28"/>
          <w:szCs w:val="28"/>
        </w:rPr>
      </w:pPr>
    </w:p>
    <w:p w:rsidR="00203E0B" w:rsidRPr="00A708FA" w:rsidRDefault="00203E0B" w:rsidP="00E56831">
      <w:pPr>
        <w:spacing w:after="0" w:line="240" w:lineRule="auto"/>
        <w:ind w:firstLine="708"/>
        <w:jc w:val="both"/>
        <w:rPr>
          <w:rStyle w:val="s1"/>
          <w:rFonts w:eastAsia="Calibri"/>
          <w:b w:val="0"/>
          <w:sz w:val="28"/>
          <w:szCs w:val="28"/>
        </w:rPr>
      </w:pPr>
    </w:p>
    <w:p w:rsidR="00E56831" w:rsidRPr="00692C97" w:rsidRDefault="00E56831" w:rsidP="00E56831">
      <w:pPr>
        <w:spacing w:after="0" w:line="240" w:lineRule="auto"/>
        <w:ind w:firstLine="708"/>
        <w:jc w:val="both"/>
        <w:rPr>
          <w:rStyle w:val="s1"/>
          <w:rFonts w:eastAsia="Calibri"/>
          <w:b w:val="0"/>
          <w:i/>
          <w:sz w:val="22"/>
          <w:szCs w:val="22"/>
        </w:rPr>
      </w:pPr>
      <w:r w:rsidRPr="00692C97">
        <w:rPr>
          <w:rStyle w:val="s1"/>
          <w:rFonts w:eastAsia="Calibri"/>
          <w:b w:val="0"/>
          <w:i/>
          <w:sz w:val="22"/>
          <w:szCs w:val="22"/>
        </w:rPr>
        <w:t>Исп. Жунусова Г.С.</w:t>
      </w:r>
    </w:p>
    <w:p w:rsidR="00E56831" w:rsidRPr="00692C97" w:rsidRDefault="00E56831" w:rsidP="00E56831">
      <w:pPr>
        <w:spacing w:after="0" w:line="240" w:lineRule="auto"/>
        <w:ind w:firstLine="708"/>
        <w:jc w:val="both"/>
        <w:rPr>
          <w:rStyle w:val="s1"/>
          <w:rFonts w:eastAsia="Calibri"/>
          <w:b w:val="0"/>
          <w:i/>
          <w:sz w:val="22"/>
          <w:szCs w:val="22"/>
        </w:rPr>
      </w:pPr>
      <w:r w:rsidRPr="00692C97">
        <w:rPr>
          <w:rStyle w:val="s1"/>
          <w:rFonts w:eastAsia="Calibri"/>
          <w:b w:val="0"/>
          <w:i/>
          <w:sz w:val="22"/>
          <w:szCs w:val="22"/>
        </w:rPr>
        <w:t>74-20-46</w:t>
      </w:r>
    </w:p>
    <w:p w:rsidR="00E56831" w:rsidRPr="00E56831" w:rsidRDefault="00E56831" w:rsidP="00E56831">
      <w:pPr>
        <w:pStyle w:val="Standard"/>
        <w:tabs>
          <w:tab w:val="left" w:pos="0"/>
        </w:tabs>
        <w:ind w:firstLine="709"/>
        <w:jc w:val="both"/>
        <w:rPr>
          <w:sz w:val="28"/>
          <w:szCs w:val="28"/>
        </w:rPr>
      </w:pPr>
      <w:bookmarkStart w:id="1" w:name="z5"/>
    </w:p>
    <w:p w:rsidR="00692C97" w:rsidRDefault="00692C97" w:rsidP="00E56831">
      <w:pPr>
        <w:pStyle w:val="Standard"/>
        <w:tabs>
          <w:tab w:val="left" w:pos="0"/>
        </w:tabs>
        <w:ind w:firstLine="709"/>
        <w:jc w:val="right"/>
        <w:rPr>
          <w:i/>
          <w:sz w:val="28"/>
          <w:szCs w:val="28"/>
        </w:rPr>
      </w:pPr>
    </w:p>
    <w:p w:rsidR="00E56831" w:rsidRPr="00E56831" w:rsidRDefault="00E56831" w:rsidP="00E56831">
      <w:pPr>
        <w:pStyle w:val="Standard"/>
        <w:tabs>
          <w:tab w:val="left" w:pos="0"/>
        </w:tabs>
        <w:ind w:firstLine="709"/>
        <w:jc w:val="right"/>
        <w:rPr>
          <w:i/>
          <w:sz w:val="28"/>
          <w:szCs w:val="28"/>
        </w:rPr>
      </w:pPr>
      <w:r w:rsidRPr="00E56831">
        <w:rPr>
          <w:i/>
          <w:sz w:val="28"/>
          <w:szCs w:val="28"/>
        </w:rPr>
        <w:lastRenderedPageBreak/>
        <w:t xml:space="preserve">Приложение </w:t>
      </w:r>
    </w:p>
    <w:p w:rsidR="00E56831" w:rsidRPr="00E56831" w:rsidRDefault="00E56831" w:rsidP="00E56831">
      <w:pPr>
        <w:pStyle w:val="Standard"/>
        <w:tabs>
          <w:tab w:val="left" w:pos="0"/>
        </w:tabs>
        <w:ind w:firstLine="709"/>
        <w:jc w:val="center"/>
        <w:rPr>
          <w:b/>
          <w:color w:val="000000" w:themeColor="text1"/>
          <w:sz w:val="28"/>
          <w:szCs w:val="28"/>
          <w:lang w:val="kk-KZ"/>
        </w:rPr>
      </w:pPr>
    </w:p>
    <w:p w:rsidR="00E56831" w:rsidRPr="00E56831" w:rsidRDefault="00DD7532" w:rsidP="00E56831">
      <w:pPr>
        <w:pStyle w:val="Standard"/>
        <w:tabs>
          <w:tab w:val="left" w:pos="0"/>
        </w:tabs>
        <w:ind w:firstLine="709"/>
        <w:jc w:val="center"/>
        <w:rPr>
          <w:b/>
          <w:color w:val="000000" w:themeColor="text1"/>
          <w:sz w:val="28"/>
          <w:szCs w:val="28"/>
          <w:lang w:val="kk-KZ"/>
        </w:rPr>
      </w:pPr>
      <w:r>
        <w:rPr>
          <w:b/>
          <w:color w:val="000000" w:themeColor="text1"/>
          <w:sz w:val="28"/>
          <w:szCs w:val="28"/>
          <w:lang w:val="kk-KZ"/>
        </w:rPr>
        <w:t>М</w:t>
      </w:r>
      <w:r w:rsidR="00E56831" w:rsidRPr="00E56831">
        <w:rPr>
          <w:b/>
          <w:color w:val="000000" w:themeColor="text1"/>
          <w:sz w:val="28"/>
          <w:szCs w:val="28"/>
          <w:lang w:val="kk-KZ"/>
        </w:rPr>
        <w:t xml:space="preserve">етодические рекомендации по </w:t>
      </w:r>
      <w:r w:rsidR="00E56831" w:rsidRPr="00E56831">
        <w:rPr>
          <w:rFonts w:eastAsia="Calibri"/>
          <w:b/>
          <w:color w:val="000000"/>
          <w:sz w:val="28"/>
          <w:szCs w:val="28"/>
          <w:lang w:val="kk-KZ" w:eastAsia="en-US"/>
        </w:rPr>
        <w:t xml:space="preserve">организации и </w:t>
      </w:r>
      <w:r w:rsidR="00E56831" w:rsidRPr="00E56831">
        <w:rPr>
          <w:b/>
          <w:sz w:val="28"/>
          <w:szCs w:val="28"/>
        </w:rPr>
        <w:t>проведению промежуточной и итоговой аттестации в организациях технического и профессионального, послесреднего образования</w:t>
      </w:r>
      <w:r w:rsidR="00E56831" w:rsidRPr="00E56831">
        <w:rPr>
          <w:rFonts w:eastAsia="Calibri"/>
          <w:b/>
          <w:bCs/>
          <w:sz w:val="28"/>
          <w:szCs w:val="28"/>
        </w:rPr>
        <w:t>в период карантинных ограничений</w:t>
      </w:r>
    </w:p>
    <w:p w:rsidR="00E56831" w:rsidRPr="00E56831" w:rsidRDefault="00E56831" w:rsidP="00E56831">
      <w:pPr>
        <w:pStyle w:val="Standard"/>
        <w:tabs>
          <w:tab w:val="left" w:pos="0"/>
        </w:tabs>
        <w:ind w:firstLine="709"/>
        <w:jc w:val="both"/>
        <w:rPr>
          <w:sz w:val="28"/>
          <w:szCs w:val="28"/>
        </w:rPr>
      </w:pPr>
    </w:p>
    <w:p w:rsidR="00E56831" w:rsidRPr="008E62BC" w:rsidRDefault="00E56831" w:rsidP="00E56831">
      <w:pPr>
        <w:pStyle w:val="Standard"/>
        <w:tabs>
          <w:tab w:val="left" w:pos="0"/>
        </w:tabs>
        <w:ind w:firstLine="709"/>
        <w:jc w:val="both"/>
        <w:rPr>
          <w:sz w:val="28"/>
          <w:szCs w:val="28"/>
        </w:rPr>
      </w:pPr>
      <w:r w:rsidRPr="008E62BC">
        <w:rPr>
          <w:sz w:val="28"/>
          <w:szCs w:val="28"/>
        </w:rPr>
        <w:t>Промежуточная и итоговая аттестация обучающихся колледжей 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8E62BC">
        <w:rPr>
          <w:sz w:val="28"/>
          <w:szCs w:val="28"/>
          <w:lang w:val="kk-KZ"/>
        </w:rPr>
        <w:t xml:space="preserve">, </w:t>
      </w:r>
      <w:r w:rsidRPr="008E62BC">
        <w:rPr>
          <w:color w:val="000000"/>
          <w:sz w:val="28"/>
          <w:szCs w:val="28"/>
        </w:rPr>
        <w:t>приказ</w:t>
      </w:r>
      <w:r w:rsidRPr="008E62BC">
        <w:rPr>
          <w:color w:val="000000"/>
          <w:sz w:val="28"/>
          <w:szCs w:val="28"/>
          <w:lang w:val="kk-KZ"/>
        </w:rPr>
        <w:t>у</w:t>
      </w:r>
      <w:r w:rsidRPr="008E62BC">
        <w:rPr>
          <w:color w:val="000000"/>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Итоговая аттестация обучающихся по программам медицинского образования осуществляется в соответствии с </w:t>
      </w:r>
      <w:hyperlink r:id="rId7" w:anchor="z142" w:history="1">
        <w:r w:rsidRPr="008E62BC">
          <w:rPr>
            <w:rFonts w:ascii="Times New Roman" w:hAnsi="Times New Roman" w:cs="Times New Roman"/>
            <w:sz w:val="28"/>
            <w:szCs w:val="28"/>
          </w:rPr>
          <w:t>Правилами</w:t>
        </w:r>
      </w:hyperlink>
      <w:r w:rsidRPr="008E62BC">
        <w:rPr>
          <w:rFonts w:ascii="Times New Roman" w:hAnsi="Times New Roman" w:cs="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E56831" w:rsidRPr="008E62BC" w:rsidRDefault="00E56831" w:rsidP="00E56831">
      <w:pPr>
        <w:pStyle w:val="Standard"/>
        <w:tabs>
          <w:tab w:val="left" w:pos="0"/>
        </w:tabs>
        <w:ind w:firstLine="709"/>
        <w:jc w:val="both"/>
        <w:rPr>
          <w:sz w:val="28"/>
          <w:szCs w:val="28"/>
        </w:rPr>
      </w:pPr>
      <w:r w:rsidRPr="008E62BC">
        <w:rPr>
          <w:sz w:val="28"/>
          <w:szCs w:val="28"/>
        </w:rPr>
        <w:t>Промежуточная и итоговая аттестация обучающихся осуществляются в соответствии с рабочим учебным планом и учебными программами.</w:t>
      </w:r>
    </w:p>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Организации образования самостоятельны в выборе форм, порядка и периодичности осуществления проведения промежуточной аттестации обучающихся.</w:t>
      </w:r>
    </w:p>
    <w:p w:rsidR="00E56831" w:rsidRPr="008E62BC" w:rsidRDefault="00E56831" w:rsidP="00E56831">
      <w:pPr>
        <w:pStyle w:val="Standard"/>
        <w:tabs>
          <w:tab w:val="left" w:pos="0"/>
        </w:tabs>
        <w:ind w:firstLine="709"/>
        <w:jc w:val="both"/>
        <w:rPr>
          <w:sz w:val="28"/>
          <w:szCs w:val="28"/>
        </w:rPr>
      </w:pPr>
      <w:r w:rsidRPr="008E62BC">
        <w:rPr>
          <w:sz w:val="28"/>
          <w:szCs w:val="28"/>
        </w:rPr>
        <w:t xml:space="preserve">Промежуточная аттестация обучающихся с использованием </w:t>
      </w:r>
      <w:r w:rsidR="00203E0B" w:rsidRPr="00203E0B">
        <w:rPr>
          <w:sz w:val="28"/>
          <w:szCs w:val="28"/>
        </w:rPr>
        <w:t>дистанционны</w:t>
      </w:r>
      <w:r w:rsidR="00203E0B">
        <w:rPr>
          <w:sz w:val="28"/>
          <w:szCs w:val="28"/>
        </w:rPr>
        <w:t>х</w:t>
      </w:r>
      <w:r w:rsidR="00203E0B" w:rsidRPr="00203E0B">
        <w:rPr>
          <w:sz w:val="28"/>
          <w:szCs w:val="28"/>
        </w:rPr>
        <w:t xml:space="preserve"> образовательны</w:t>
      </w:r>
      <w:r w:rsidR="00203E0B">
        <w:rPr>
          <w:sz w:val="28"/>
          <w:szCs w:val="28"/>
        </w:rPr>
        <w:t xml:space="preserve">х </w:t>
      </w:r>
      <w:r w:rsidR="00203E0B" w:rsidRPr="00203E0B">
        <w:rPr>
          <w:sz w:val="28"/>
          <w:szCs w:val="28"/>
        </w:rPr>
        <w:t>технологи</w:t>
      </w:r>
      <w:r w:rsidR="00203E0B">
        <w:rPr>
          <w:sz w:val="28"/>
          <w:szCs w:val="28"/>
        </w:rPr>
        <w:t xml:space="preserve">й(далее- </w:t>
      </w:r>
      <w:r w:rsidRPr="008E62BC">
        <w:rPr>
          <w:sz w:val="28"/>
          <w:szCs w:val="28"/>
        </w:rPr>
        <w:t>ДОТ</w:t>
      </w:r>
      <w:r w:rsidR="00203E0B">
        <w:rPr>
          <w:sz w:val="28"/>
          <w:szCs w:val="28"/>
        </w:rPr>
        <w:t>)</w:t>
      </w:r>
      <w:r w:rsidRPr="008E62BC">
        <w:rPr>
          <w:sz w:val="28"/>
          <w:szCs w:val="28"/>
        </w:rPr>
        <w:t xml:space="preserve"> могут быть представлены различными видами учебной работы (тесты, практические задания и так далее). При этом вид учебной работы определяется педагогом.</w:t>
      </w:r>
    </w:p>
    <w:p w:rsidR="00E56831" w:rsidRPr="008E62BC" w:rsidRDefault="00E56831" w:rsidP="00E56831">
      <w:pPr>
        <w:pStyle w:val="Standard"/>
        <w:tabs>
          <w:tab w:val="left" w:pos="0"/>
        </w:tabs>
        <w:ind w:firstLine="709"/>
        <w:jc w:val="both"/>
        <w:rPr>
          <w:sz w:val="28"/>
          <w:szCs w:val="28"/>
        </w:rPr>
      </w:pPr>
      <w:r w:rsidRPr="008E62BC">
        <w:rPr>
          <w:sz w:val="28"/>
          <w:szCs w:val="28"/>
        </w:rPr>
        <w:t>Задания промежуточной аттестации должны соответствовать пройденному программному  материалу и быть доступными для обучающихся.</w:t>
      </w:r>
    </w:p>
    <w:p w:rsidR="00E56831" w:rsidRPr="008E62BC" w:rsidRDefault="00E56831" w:rsidP="00E56831">
      <w:pPr>
        <w:pStyle w:val="Standard"/>
        <w:tabs>
          <w:tab w:val="left" w:pos="0"/>
        </w:tabs>
        <w:ind w:firstLine="709"/>
        <w:jc w:val="both"/>
        <w:rPr>
          <w:sz w:val="28"/>
          <w:szCs w:val="28"/>
        </w:rPr>
      </w:pPr>
      <w:r w:rsidRPr="008E62BC">
        <w:rPr>
          <w:sz w:val="28"/>
          <w:szCs w:val="28"/>
        </w:rPr>
        <w:t>Ответственным за разработку тестовых заданий к промежуточной аттестации является педагог, ведущий дисциплину (модуль).</w:t>
      </w:r>
    </w:p>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Рекомендуемые виды проведения промежуточной аттестации при использовании ДОТ:</w:t>
      </w:r>
    </w:p>
    <w:p w:rsidR="00E56831" w:rsidRPr="008E62BC" w:rsidRDefault="00E56831"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тестирование с использованием автоматизированных тестовых систем с возможностью ограничения времени выполнения задания (Рlatonus, Google Classroom, Moodle, EduPage и другие); </w:t>
      </w:r>
    </w:p>
    <w:p w:rsidR="00E56831" w:rsidRPr="008E62BC" w:rsidRDefault="00E56831"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выполнение индивидуального проекта (онлайн, офлайн); </w:t>
      </w:r>
    </w:p>
    <w:p w:rsidR="00E56831" w:rsidRPr="008E62BC" w:rsidRDefault="00E56831"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выполнение практического, творческого задания (онлайн, офлайн);</w:t>
      </w:r>
    </w:p>
    <w:p w:rsidR="00E56831" w:rsidRPr="008E62BC" w:rsidRDefault="00E56831"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сдача экзамена в онлайн-режиме (в устной или письменной форме).</w:t>
      </w:r>
    </w:p>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lastRenderedPageBreak/>
        <w:t>Тестовые задания, экзаменационные вопросы, практические и творческие задания заранее разрабатываются организацией образования и размещаются на портале дистанционного обучения для общего доступа.</w:t>
      </w:r>
    </w:p>
    <w:p w:rsidR="00E56831" w:rsidRPr="008E62BC" w:rsidRDefault="00E56831" w:rsidP="00E56831">
      <w:pPr>
        <w:spacing w:after="0" w:line="240" w:lineRule="auto"/>
        <w:ind w:firstLine="709"/>
        <w:jc w:val="both"/>
        <w:rPr>
          <w:rFonts w:ascii="Times New Roman" w:hAnsi="Times New Roman" w:cs="Times New Roman"/>
          <w:sz w:val="28"/>
          <w:szCs w:val="28"/>
        </w:rPr>
      </w:pPr>
      <w:bookmarkStart w:id="2" w:name="z1347"/>
      <w:r w:rsidRPr="008E62BC">
        <w:rPr>
          <w:rFonts w:ascii="Times New Roman" w:hAnsi="Times New Roman" w:cs="Times New Roman"/>
          <w:sz w:val="28"/>
          <w:szCs w:val="28"/>
        </w:rPr>
        <w:t xml:space="preserve">В зависимости от сложности и особенностей содержания промежуточная аттестация может быть проведена в формате </w:t>
      </w:r>
      <w:r w:rsidRPr="008E62BC">
        <w:rPr>
          <w:rFonts w:ascii="Times New Roman" w:hAnsi="Times New Roman" w:cs="Times New Roman"/>
          <w:sz w:val="28"/>
          <w:szCs w:val="28"/>
          <w:lang w:val="kk-KZ"/>
        </w:rPr>
        <w:t xml:space="preserve">онлайн </w:t>
      </w:r>
      <w:r w:rsidRPr="008E62BC">
        <w:rPr>
          <w:rFonts w:ascii="Times New Roman" w:hAnsi="Times New Roman" w:cs="Times New Roman"/>
          <w:sz w:val="28"/>
          <w:szCs w:val="28"/>
        </w:rPr>
        <w:t>либо перенесена на более поздний срок.</w:t>
      </w:r>
      <w:bookmarkStart w:id="3" w:name="z1348"/>
      <w:bookmarkEnd w:id="2"/>
      <w:r w:rsidRPr="008E62BC">
        <w:rPr>
          <w:rFonts w:ascii="Times New Roman" w:hAnsi="Times New Roman" w:cs="Times New Roman"/>
          <w:sz w:val="28"/>
          <w:szCs w:val="28"/>
        </w:rPr>
        <w:t> </w:t>
      </w:r>
    </w:p>
    <w:bookmarkEnd w:id="3"/>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В  организациях образования, осуществляющих подготовку по профилю «Искусство и культура» по общеобразовательным,  общепрофессиональным и специальным дисциплинам промежуточная аттестация осуществляется  на основании годовых оценок.</w:t>
      </w:r>
    </w:p>
    <w:p w:rsidR="00E56831" w:rsidRPr="008E62BC"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По общепрофессиональным дисциплинам художественных специальностей, выносимым на экзаменационную сессию</w:t>
      </w:r>
      <w:r w:rsidRPr="008E62BC">
        <w:rPr>
          <w:rFonts w:ascii="Times New Roman" w:hAnsi="Times New Roman" w:cs="Times New Roman"/>
          <w:sz w:val="28"/>
          <w:szCs w:val="28"/>
          <w:lang w:val="kk-KZ"/>
        </w:rPr>
        <w:t>,</w:t>
      </w:r>
      <w:r w:rsidRPr="008E62BC">
        <w:rPr>
          <w:rFonts w:ascii="Times New Roman" w:hAnsi="Times New Roman" w:cs="Times New Roman"/>
          <w:sz w:val="28"/>
          <w:szCs w:val="28"/>
        </w:rPr>
        <w:t xml:space="preserve"> промежуточная аттестация проводится в виде просмотра работ.</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При проведении промежуточной аттестации обучающихся  организаций образования, осуществляющих подготовку по профилю «Искусство и культура»,  могут быть использованы различные виды учебной работы (тестирование, практическое задание, контрольная работа, опрос и другие). Вид учебной работы определяется педагогоми утверждается на совещании отделения.</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Итоговая аттестация проводится по заранее составленному графику. </w:t>
      </w:r>
    </w:p>
    <w:p w:rsidR="00E56831" w:rsidRPr="00E56831" w:rsidRDefault="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Для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в режиме </w:t>
      </w:r>
      <w:r w:rsidRPr="00E56831">
        <w:rPr>
          <w:rFonts w:ascii="Times New Roman" w:hAnsi="Times New Roman" w:cs="Times New Roman"/>
          <w:sz w:val="28"/>
          <w:szCs w:val="28"/>
          <w:lang w:val="kk-KZ"/>
        </w:rPr>
        <w:t xml:space="preserve">онлайн </w:t>
      </w:r>
      <w:r w:rsidRPr="00E56831">
        <w:rPr>
          <w:rFonts w:ascii="Times New Roman" w:hAnsi="Times New Roman" w:cs="Times New Roman"/>
          <w:sz w:val="28"/>
          <w:szCs w:val="28"/>
        </w:rPr>
        <w:t xml:space="preserve"> в организациях образования создается аттестационная комиссия, состав которой  утверждается приказом директора организации ТиПО не позднее чем за месяц до начала итоговой аттестации.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Проведение </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тогов</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аттестаци</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 xml:space="preserve"> осуществляется с обязательной идентификацией личности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xml:space="preserve"> и постоянным контролем со стороны аттестационной комиссии за соблюдением процедуры и порядка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Ознакомление </w:t>
      </w:r>
      <w:r w:rsidRPr="00E56831">
        <w:rPr>
          <w:rFonts w:ascii="Times New Roman" w:hAnsi="Times New Roman" w:cs="Times New Roman"/>
          <w:sz w:val="28"/>
          <w:szCs w:val="28"/>
          <w:lang w:val="kk-KZ"/>
        </w:rPr>
        <w:t>обучающихся</w:t>
      </w:r>
      <w:r w:rsidRPr="00E56831">
        <w:rPr>
          <w:rFonts w:ascii="Times New Roman" w:hAnsi="Times New Roman" w:cs="Times New Roman"/>
          <w:bCs/>
          <w:sz w:val="28"/>
          <w:szCs w:val="28"/>
        </w:rPr>
        <w:t>с порядком проведения</w:t>
      </w:r>
      <w:r w:rsidRPr="00E56831">
        <w:rPr>
          <w:rFonts w:ascii="Times New Roman" w:hAnsi="Times New Roman" w:cs="Times New Roman"/>
          <w:sz w:val="28"/>
          <w:szCs w:val="28"/>
        </w:rPr>
        <w:t>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осуществляется организацией ТиПО не менее чем за 20 рабочих дней по электронной почте с последующим подтверждением об ознакомлении.</w:t>
      </w:r>
    </w:p>
    <w:p w:rsidR="00E56831" w:rsidRPr="00E56831" w:rsidRDefault="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sz w:val="28"/>
          <w:szCs w:val="28"/>
        </w:rPr>
        <w:t>, процедура проведения онлайн-экзамена/защиты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приказ о допуске </w:t>
      </w:r>
      <w:r w:rsidRPr="00E56831">
        <w:rPr>
          <w:rFonts w:ascii="Times New Roman" w:hAnsi="Times New Roman" w:cs="Times New Roman"/>
          <w:sz w:val="28"/>
          <w:szCs w:val="28"/>
          <w:lang w:val="kk-KZ"/>
        </w:rPr>
        <w:t>обучающихся</w:t>
      </w:r>
      <w:r w:rsidRPr="00E56831">
        <w:rPr>
          <w:rFonts w:ascii="Times New Roman" w:hAnsi="Times New Roman" w:cs="Times New Roman"/>
          <w:sz w:val="28"/>
          <w:szCs w:val="28"/>
        </w:rPr>
        <w:t xml:space="preserve"> к защите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sz w:val="28"/>
          <w:szCs w:val="28"/>
        </w:rPr>
        <w:t xml:space="preserve"> и утвержденные темы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w:t>
      </w:r>
    </w:p>
    <w:p w:rsidR="00E56831" w:rsidRPr="00E56831" w:rsidRDefault="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Организацией ТиПО за 3-5 рабочих дней до начала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проводится вебинар, во время которого подробно разъясняется вся процедура прохождения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отрабатывается каждый шаг.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На защиту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bCs/>
          <w:sz w:val="28"/>
          <w:szCs w:val="28"/>
        </w:rPr>
        <w:t>обучающийся</w:t>
      </w:r>
      <w:r w:rsidRPr="00E56831">
        <w:rPr>
          <w:rFonts w:ascii="Times New Roman" w:hAnsi="Times New Roman" w:cs="Times New Roman"/>
          <w:sz w:val="28"/>
          <w:szCs w:val="28"/>
        </w:rPr>
        <w:t xml:space="preserve"> готовит в электронном виде свою работу, которую будет представлять в режиме «демонстрация экрана».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lastRenderedPageBreak/>
        <w:t xml:space="preserve">Защита дипломного проекта </w:t>
      </w:r>
      <w:r w:rsidRPr="00E56831">
        <w:rPr>
          <w:rFonts w:ascii="Times New Roman" w:hAnsi="Times New Roman" w:cs="Times New Roman"/>
          <w:sz w:val="28"/>
          <w:szCs w:val="28"/>
          <w:lang w:val="kk-KZ"/>
        </w:rPr>
        <w:t>(работы)</w:t>
      </w:r>
      <w:r w:rsidRPr="00E56831">
        <w:rPr>
          <w:rFonts w:ascii="Times New Roman" w:hAnsi="Times New Roman" w:cs="Times New Roman"/>
          <w:sz w:val="28"/>
          <w:szCs w:val="28"/>
        </w:rPr>
        <w:t xml:space="preserve"> проходит в виде демонстрации презентации, в которой отражены тема проекта, общая характеристика и т</w:t>
      </w:r>
      <w:r w:rsidRPr="00E56831">
        <w:rPr>
          <w:rFonts w:ascii="Times New Roman" w:hAnsi="Times New Roman" w:cs="Times New Roman"/>
          <w:sz w:val="28"/>
          <w:szCs w:val="28"/>
          <w:lang w:val="kk-KZ"/>
        </w:rPr>
        <w:t>ак далее</w:t>
      </w:r>
      <w:r w:rsidRPr="00E56831">
        <w:rPr>
          <w:rFonts w:ascii="Times New Roman" w:hAnsi="Times New Roman" w:cs="Times New Roman"/>
          <w:sz w:val="28"/>
          <w:szCs w:val="28"/>
        </w:rPr>
        <w:t xml:space="preserve">. Общее время на защиту одного проекта (работу)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включая устное выступление и ответы на дополнительные вопросы, составляет не более 15 минут.</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Вся процедурапроведен</w:t>
      </w:r>
      <w:r w:rsidRPr="00E56831">
        <w:rPr>
          <w:rFonts w:ascii="Times New Roman" w:hAnsi="Times New Roman" w:cs="Times New Roman"/>
          <w:sz w:val="28"/>
          <w:szCs w:val="28"/>
          <w:lang w:val="kk-KZ"/>
        </w:rPr>
        <w:t>ия</w:t>
      </w:r>
      <w:r w:rsidRPr="00E56831">
        <w:rPr>
          <w:rFonts w:ascii="Times New Roman" w:hAnsi="Times New Roman" w:cs="Times New Roman"/>
          <w:sz w:val="28"/>
          <w:szCs w:val="28"/>
        </w:rPr>
        <w:t xml:space="preserve"> экзамена/защиты дипломных проектов </w:t>
      </w:r>
      <w:r w:rsidRPr="00E56831">
        <w:rPr>
          <w:rFonts w:ascii="Times New Roman" w:hAnsi="Times New Roman" w:cs="Times New Roman"/>
          <w:sz w:val="28"/>
          <w:szCs w:val="28"/>
          <w:lang w:val="kk-KZ"/>
        </w:rPr>
        <w:t>(работ)</w:t>
      </w:r>
      <w:r w:rsidRPr="00E56831">
        <w:rPr>
          <w:rFonts w:ascii="Times New Roman" w:hAnsi="Times New Roman" w:cs="Times New Roman"/>
          <w:sz w:val="28"/>
          <w:szCs w:val="28"/>
        </w:rPr>
        <w:t xml:space="preserve"> записывается на видео.</w:t>
      </w:r>
    </w:p>
    <w:p w:rsidR="00E56831" w:rsidRPr="00E56831" w:rsidRDefault="00E56831" w:rsidP="00E56831">
      <w:pPr>
        <w:spacing w:after="0" w:line="240" w:lineRule="auto"/>
        <w:ind w:firstLine="709"/>
        <w:jc w:val="both"/>
        <w:rPr>
          <w:rFonts w:ascii="Times New Roman" w:hAnsi="Times New Roman" w:cs="Times New Roman"/>
          <w:bCs/>
          <w:sz w:val="28"/>
          <w:szCs w:val="28"/>
        </w:rPr>
      </w:pPr>
      <w:r w:rsidRPr="00E56831">
        <w:rPr>
          <w:rFonts w:ascii="Times New Roman" w:hAnsi="Times New Roman" w:cs="Times New Roman"/>
          <w:bCs/>
          <w:sz w:val="28"/>
          <w:szCs w:val="28"/>
        </w:rPr>
        <w:t xml:space="preserve">Итоговые экзамены </w:t>
      </w:r>
      <w:r w:rsidRPr="00E56831">
        <w:rPr>
          <w:rFonts w:ascii="Times New Roman" w:hAnsi="Times New Roman" w:cs="Times New Roman"/>
          <w:color w:val="000000"/>
          <w:sz w:val="28"/>
          <w:szCs w:val="28"/>
        </w:rPr>
        <w:t>проводятся</w:t>
      </w:r>
      <w:r w:rsidRPr="00E56831">
        <w:rPr>
          <w:rFonts w:ascii="Times New Roman" w:hAnsi="Times New Roman" w:cs="Times New Roman"/>
          <w:bCs/>
          <w:sz w:val="28"/>
          <w:szCs w:val="28"/>
        </w:rPr>
        <w:t xml:space="preserve"> в следующих формах: устно, письменно, в форме комплексных экзаменов (или комплексного тестирования), включающих вопросы нескольких дисциплин и (или) профессиональных модулей.</w:t>
      </w:r>
    </w:p>
    <w:p w:rsidR="00E56831" w:rsidRPr="00E56831" w:rsidRDefault="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перед сдачей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показывает на веб-камеру удостоверение личности. </w:t>
      </w:r>
    </w:p>
    <w:p w:rsidR="00E56831" w:rsidRPr="004F7398" w:rsidRDefault="00E56831" w:rsidP="00E56831">
      <w:pPr>
        <w:spacing w:after="0" w:line="240" w:lineRule="auto"/>
        <w:ind w:firstLine="709"/>
        <w:jc w:val="both"/>
        <w:rPr>
          <w:rFonts w:ascii="Times New Roman" w:hAnsi="Times New Roman" w:cs="Times New Roman"/>
          <w:i/>
          <w:sz w:val="28"/>
          <w:szCs w:val="28"/>
          <w:lang w:val="kk-KZ"/>
        </w:rPr>
      </w:pPr>
      <w:r w:rsidRPr="00E56831">
        <w:rPr>
          <w:rFonts w:ascii="Times New Roman" w:hAnsi="Times New Roman" w:cs="Times New Roman"/>
          <w:sz w:val="28"/>
          <w:szCs w:val="28"/>
        </w:rPr>
        <w:t xml:space="preserve">Выдача билетов может осуществляться в программе «генератор случайных чисел». Технический секретарь в режиме демонстрации экрана показывает номер билета </w:t>
      </w:r>
      <w:r w:rsidRPr="004F7398">
        <w:rPr>
          <w:rStyle w:val="a5"/>
          <w:rFonts w:ascii="Times New Roman" w:hAnsi="Times New Roman" w:cs="Times New Roman"/>
          <w:bCs/>
          <w:i w:val="0"/>
          <w:sz w:val="28"/>
          <w:szCs w:val="28"/>
          <w:shd w:val="clear" w:color="auto" w:fill="FFFFFF"/>
        </w:rPr>
        <w:t>обучающемуся</w:t>
      </w:r>
      <w:r w:rsidRPr="004F7398">
        <w:rPr>
          <w:rFonts w:ascii="Times New Roman" w:hAnsi="Times New Roman" w:cs="Times New Roman"/>
          <w:i/>
          <w:sz w:val="28"/>
          <w:szCs w:val="28"/>
        </w:rPr>
        <w:t xml:space="preserve">.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готовится к ответу в течение времени, установленного организацией ТиПО в зависимости от специфики экзамена и других условий.</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После завершения подготовки ответа </w:t>
      </w: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показывает лист с ответом, а секретарь делает скриншот экрана и сохраняет ответы. </w:t>
      </w: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отвечает на вопросы</w:t>
      </w:r>
      <w:r w:rsidRPr="00E56831">
        <w:rPr>
          <w:rFonts w:ascii="Times New Roman" w:hAnsi="Times New Roman" w:cs="Times New Roman"/>
          <w:sz w:val="28"/>
          <w:szCs w:val="28"/>
          <w:lang w:val="kk-KZ"/>
        </w:rPr>
        <w:t xml:space="preserve"> (</w:t>
      </w:r>
      <w:r w:rsidRPr="00E56831">
        <w:rPr>
          <w:rFonts w:ascii="Times New Roman" w:hAnsi="Times New Roman" w:cs="Times New Roman"/>
          <w:sz w:val="28"/>
          <w:szCs w:val="28"/>
        </w:rPr>
        <w:t>осуществляется видеозапись</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w:t>
      </w:r>
    </w:p>
    <w:p w:rsidR="00E56831" w:rsidRPr="00E56831" w:rsidRDefault="00E56831" w:rsidP="00E56831">
      <w:pPr>
        <w:spacing w:after="0" w:line="240" w:lineRule="auto"/>
        <w:ind w:firstLine="708"/>
        <w:jc w:val="both"/>
        <w:rPr>
          <w:rFonts w:ascii="Times New Roman" w:hAnsi="Times New Roman" w:cs="Times New Roman"/>
          <w:sz w:val="28"/>
          <w:szCs w:val="28"/>
        </w:rPr>
      </w:pPr>
      <w:r w:rsidRPr="00E56831">
        <w:rPr>
          <w:rFonts w:ascii="Times New Roman" w:hAnsi="Times New Roman" w:cs="Times New Roman"/>
          <w:sz w:val="28"/>
          <w:szCs w:val="28"/>
        </w:rPr>
        <w:t xml:space="preserve">В случае проведения итогового экзамена в виде тестирования его результаты объявляются в день его проведения после обработки данных.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Выставление оценки, решение спорных вопросов осуществляется организацией ТиПО самостоятельно. Итог</w:t>
      </w:r>
      <w:r w:rsidRPr="00E56831">
        <w:rPr>
          <w:rFonts w:ascii="Times New Roman" w:hAnsi="Times New Roman" w:cs="Times New Roman"/>
          <w:sz w:val="28"/>
          <w:szCs w:val="28"/>
          <w:lang w:val="kk-KZ"/>
        </w:rPr>
        <w:t>и итоговой аттестации</w:t>
      </w:r>
      <w:r w:rsidRPr="00E56831">
        <w:rPr>
          <w:rFonts w:ascii="Times New Roman" w:hAnsi="Times New Roman" w:cs="Times New Roman"/>
          <w:sz w:val="28"/>
          <w:szCs w:val="28"/>
        </w:rPr>
        <w:t xml:space="preserve"> размещаются на Интернет-ресурсе организации</w:t>
      </w:r>
      <w:r w:rsidRPr="00E56831">
        <w:rPr>
          <w:rFonts w:ascii="Times New Roman" w:hAnsi="Times New Roman" w:cs="Times New Roman"/>
          <w:sz w:val="28"/>
          <w:szCs w:val="28"/>
          <w:lang w:val="kk-KZ"/>
        </w:rPr>
        <w:t xml:space="preserve"> образования</w:t>
      </w:r>
      <w:r w:rsidRPr="00E56831">
        <w:rPr>
          <w:rFonts w:ascii="Times New Roman" w:hAnsi="Times New Roman" w:cs="Times New Roman"/>
          <w:sz w:val="28"/>
          <w:szCs w:val="28"/>
        </w:rPr>
        <w:t>.</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При оформлении решений аттестационн</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комисси</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 xml:space="preserve"> в протоколах должно быть зафиксировано, что </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тоговая аттестация проводил</w:t>
      </w:r>
      <w:r w:rsidRPr="00E56831">
        <w:rPr>
          <w:rFonts w:ascii="Times New Roman" w:hAnsi="Times New Roman" w:cs="Times New Roman"/>
          <w:sz w:val="28"/>
          <w:szCs w:val="28"/>
          <w:lang w:val="kk-KZ"/>
        </w:rPr>
        <w:t>а</w:t>
      </w:r>
      <w:r w:rsidRPr="00E56831">
        <w:rPr>
          <w:rFonts w:ascii="Times New Roman" w:hAnsi="Times New Roman" w:cs="Times New Roman"/>
          <w:sz w:val="28"/>
          <w:szCs w:val="28"/>
        </w:rPr>
        <w:t>сь посредством ДОТ.</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 исключительных случаях при возникновении иных обстоятельств, не зависящих от действий </w:t>
      </w:r>
      <w:r w:rsidRPr="00E56831">
        <w:rPr>
          <w:rFonts w:ascii="Times New Roman" w:hAnsi="Times New Roman" w:cs="Times New Roman"/>
          <w:sz w:val="28"/>
          <w:szCs w:val="28"/>
          <w:lang w:val="kk-KZ"/>
        </w:rPr>
        <w:t>обучающихся, в том числе при отсутствии доступа к интернет ресурсам и средствам коммуникаций в отдаленных населеных пунктах,о</w:t>
      </w:r>
      <w:r w:rsidRPr="00E56831">
        <w:rPr>
          <w:rFonts w:ascii="Times New Roman" w:hAnsi="Times New Roman" w:cs="Times New Roman"/>
          <w:sz w:val="28"/>
          <w:szCs w:val="28"/>
        </w:rPr>
        <w:t>рганизация образования принимает решение самостоятельно по определению результатов итоговой аттестации. При этом по итоговым экзаменам</w:t>
      </w:r>
      <w:r w:rsidRPr="00E56831">
        <w:rPr>
          <w:rFonts w:ascii="Times New Roman" w:hAnsi="Times New Roman" w:cs="Times New Roman"/>
          <w:sz w:val="28"/>
          <w:szCs w:val="28"/>
          <w:lang w:val="kk-KZ"/>
        </w:rPr>
        <w:t xml:space="preserve"> допускается</w:t>
      </w:r>
      <w:r w:rsidRPr="00E56831">
        <w:rPr>
          <w:rFonts w:ascii="Times New Roman" w:hAnsi="Times New Roman" w:cs="Times New Roman"/>
          <w:bCs/>
          <w:sz w:val="28"/>
          <w:szCs w:val="28"/>
        </w:rPr>
        <w:t xml:space="preserve"> выведение</w:t>
      </w:r>
      <w:r w:rsidRPr="00E56831">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t xml:space="preserve">- по итогам  проверки  соответствия содержания </w:t>
      </w:r>
      <w:r w:rsidRPr="00E56831">
        <w:rPr>
          <w:rFonts w:ascii="Times New Roman" w:hAnsi="Times New Roman" w:cs="Times New Roman"/>
          <w:sz w:val="28"/>
          <w:szCs w:val="28"/>
          <w:lang w:val="kk-KZ"/>
        </w:rPr>
        <w:t>заранее</w:t>
      </w:r>
      <w:r w:rsidRPr="00E56831">
        <w:rPr>
          <w:rFonts w:ascii="Times New Roman" w:hAnsi="Times New Roman" w:cs="Times New Roman"/>
          <w:sz w:val="28"/>
          <w:szCs w:val="28"/>
        </w:rPr>
        <w:t xml:space="preserve"> предоставленного проекта (работы) установленным требованиям</w:t>
      </w:r>
      <w:r w:rsidRPr="00E56831">
        <w:rPr>
          <w:rFonts w:ascii="Times New Roman" w:hAnsi="Times New Roman" w:cs="Times New Roman"/>
          <w:sz w:val="28"/>
          <w:szCs w:val="28"/>
          <w:lang w:val="kk-KZ"/>
        </w:rPr>
        <w:t xml:space="preserve">.  </w:t>
      </w:r>
    </w:p>
    <w:p w:rsidR="00284D16" w:rsidRDefault="004F7398" w:rsidP="00E56831">
      <w:pPr>
        <w:spacing w:after="0" w:line="240" w:lineRule="auto"/>
        <w:ind w:firstLine="709"/>
        <w:jc w:val="both"/>
        <w:rPr>
          <w:rFonts w:ascii="Times New Roman" w:hAnsi="Times New Roman" w:cs="Times New Roman"/>
          <w:sz w:val="28"/>
          <w:szCs w:val="28"/>
        </w:rPr>
      </w:pPr>
      <w:r w:rsidRPr="0085605D">
        <w:rPr>
          <w:rFonts w:ascii="Times New Roman" w:hAnsi="Times New Roman" w:cs="Times New Roman"/>
          <w:sz w:val="28"/>
          <w:szCs w:val="28"/>
          <w:highlight w:val="yellow"/>
        </w:rPr>
        <w:t xml:space="preserve">В случае снятия ограничительных мер, в условиях полной безопасности для здоровья граждан, </w:t>
      </w:r>
      <w:r w:rsidR="00284D16" w:rsidRPr="0085605D">
        <w:rPr>
          <w:rFonts w:ascii="Times New Roman" w:hAnsi="Times New Roman" w:cs="Times New Roman"/>
          <w:sz w:val="28"/>
          <w:szCs w:val="28"/>
          <w:highlight w:val="yellow"/>
        </w:rPr>
        <w:t xml:space="preserve">в отдельных колледжах возможно </w:t>
      </w:r>
      <w:r w:rsidRPr="0085605D">
        <w:rPr>
          <w:rFonts w:ascii="Times New Roman" w:hAnsi="Times New Roman" w:cs="Times New Roman"/>
          <w:sz w:val="28"/>
          <w:szCs w:val="28"/>
          <w:highlight w:val="yellow"/>
        </w:rPr>
        <w:t>проведениеитоговой аттестациив режиме «малых групп» или «одного студента».</w:t>
      </w:r>
      <w:r w:rsidRPr="0010597C">
        <w:rPr>
          <w:rFonts w:ascii="Times New Roman" w:hAnsi="Times New Roman" w:cs="Times New Roman"/>
          <w:sz w:val="28"/>
          <w:szCs w:val="28"/>
        </w:rPr>
        <w:t xml:space="preserve">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В  организациях образования, осуществляющих подготовку по профилю «Искусство и культура»  с учетом специфики специальностей и </w:t>
      </w:r>
      <w:r w:rsidRPr="00E56831">
        <w:rPr>
          <w:rFonts w:ascii="Times New Roman" w:hAnsi="Times New Roman" w:cs="Times New Roman"/>
          <w:sz w:val="28"/>
          <w:szCs w:val="28"/>
        </w:rPr>
        <w:lastRenderedPageBreak/>
        <w:t xml:space="preserve">квалификаций по отдельным дисциплинам, выносимым на итоговую аттестацию, возможно выставление среднего балла оценок по итогам успеваемости предыдущего полугодия текущего учебного года и творческой характеристики выпускника. </w:t>
      </w:r>
    </w:p>
    <w:p w:rsidR="00E56831" w:rsidRPr="00E56831" w:rsidRDefault="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Итоговая аттестация по квалификации 0408013 Артист балета, 0408023 Артист ансамбля танца по специальности 0408000 «Хореографическое искусство» и 0410013 Артист цирка по специальности 0410000 «Цирковое искусство» представляет собой совокупность ряда условий, </w:t>
      </w:r>
      <w:r w:rsidRPr="00E56831">
        <w:rPr>
          <w:rFonts w:ascii="Times New Roman" w:hAnsi="Times New Roman" w:cs="Times New Roman"/>
          <w:sz w:val="28"/>
          <w:szCs w:val="28"/>
          <w:lang w:val="kk-KZ"/>
        </w:rPr>
        <w:t>в том числе</w:t>
      </w:r>
      <w:r w:rsidRPr="00E56831">
        <w:rPr>
          <w:rFonts w:ascii="Times New Roman" w:hAnsi="Times New Roman" w:cs="Times New Roman"/>
          <w:sz w:val="28"/>
          <w:szCs w:val="28"/>
        </w:rPr>
        <w:t xml:space="preserve"> выведение среднего балла оценок по итогам успеваемости предыдущего полугодия текущего учебного года, запись сценического выступления, предоставляемая аттестационн</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комиссии, творческая характеристика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xml:space="preserve"> и/или отзывы работодателей.</w:t>
      </w:r>
    </w:p>
    <w:p w:rsidR="00E56831" w:rsidRPr="00E56831" w:rsidRDefault="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 xml:space="preserve">Защита дипломных проектов (работ) </w:t>
      </w:r>
      <w:r w:rsidRPr="00E56831">
        <w:rPr>
          <w:rFonts w:ascii="Times New Roman" w:hAnsi="Times New Roman" w:cs="Times New Roman"/>
          <w:sz w:val="28"/>
          <w:szCs w:val="28"/>
          <w:lang w:val="kk-KZ"/>
        </w:rPr>
        <w:t>в</w:t>
      </w:r>
      <w:r w:rsidRPr="00E56831">
        <w:rPr>
          <w:rFonts w:ascii="Times New Roman" w:hAnsi="Times New Roman" w:cs="Times New Roman"/>
          <w:sz w:val="28"/>
          <w:szCs w:val="28"/>
        </w:rPr>
        <w:t xml:space="preserve"> организациях образования, осуществляющих подготовку по профилю «Искусство и культура»</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 xml:space="preserve"> проводится с учетом специфики специальностей и квалификаций(предоставление презентации и проекта дипломно</w:t>
      </w:r>
      <w:r w:rsidRPr="00E56831">
        <w:rPr>
          <w:rFonts w:ascii="Times New Roman" w:hAnsi="Times New Roman" w:cs="Times New Roman"/>
          <w:sz w:val="28"/>
          <w:szCs w:val="28"/>
          <w:lang w:val="kk-KZ"/>
        </w:rPr>
        <w:t>гопроекта (</w:t>
      </w:r>
      <w:r w:rsidRPr="00E56831">
        <w:rPr>
          <w:rFonts w:ascii="Times New Roman" w:hAnsi="Times New Roman" w:cs="Times New Roman"/>
          <w:sz w:val="28"/>
          <w:szCs w:val="28"/>
        </w:rPr>
        <w:t>работы</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 xml:space="preserve"> в электронном формате).</w:t>
      </w:r>
    </w:p>
    <w:bookmarkEnd w:id="1"/>
    <w:p w:rsidR="00E56831" w:rsidRDefault="00E56831" w:rsidP="00E56831">
      <w:pPr>
        <w:tabs>
          <w:tab w:val="left" w:pos="2274"/>
        </w:tabs>
        <w:spacing w:after="0" w:line="240" w:lineRule="auto"/>
        <w:rPr>
          <w:rFonts w:ascii="Times New Roman" w:hAnsi="Times New Roman" w:cs="Times New Roman"/>
          <w:color w:val="000000"/>
          <w:sz w:val="28"/>
          <w:szCs w:val="28"/>
          <w:lang w:val="kk-KZ"/>
        </w:rPr>
      </w:pPr>
      <w:r w:rsidRPr="00E56831">
        <w:rPr>
          <w:rFonts w:ascii="Times New Roman" w:hAnsi="Times New Roman" w:cs="Times New Roman"/>
          <w:color w:val="000000"/>
          <w:sz w:val="28"/>
          <w:szCs w:val="28"/>
          <w:lang w:val="kk-KZ"/>
        </w:rPr>
        <w:tab/>
      </w:r>
    </w:p>
    <w:p w:rsidR="009A501A" w:rsidRDefault="009A501A" w:rsidP="00E56831">
      <w:pPr>
        <w:tabs>
          <w:tab w:val="left" w:pos="2274"/>
        </w:tabs>
        <w:spacing w:after="0" w:line="240" w:lineRule="auto"/>
        <w:rPr>
          <w:rFonts w:ascii="Times New Roman" w:hAnsi="Times New Roman" w:cs="Times New Roman"/>
          <w:color w:val="000000"/>
          <w:sz w:val="28"/>
          <w:szCs w:val="28"/>
          <w:lang w:val="kk-KZ"/>
        </w:rPr>
      </w:pPr>
    </w:p>
    <w:p w:rsidR="009A501A" w:rsidRPr="009A501A" w:rsidRDefault="009A501A" w:rsidP="009A501A">
      <w:pPr>
        <w:tabs>
          <w:tab w:val="left" w:pos="2274"/>
        </w:tabs>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18.05.2020 12:50:02: Оспанова Н. Ж. (Департамент технического и профессионального образования) - - cогласовано без замечаний</w:t>
      </w:r>
      <w:r>
        <w:rPr>
          <w:rFonts w:ascii="Times New Roman" w:hAnsi="Times New Roman" w:cs="Times New Roman"/>
          <w:color w:val="0C0000"/>
          <w:sz w:val="20"/>
          <w:szCs w:val="28"/>
          <w:lang w:val="kk-KZ"/>
        </w:rPr>
        <w:br/>
        <w:t>18.05.2020 13:03:59: Сейтенова Р. Р. (Управление партнерства и международных проектов) - - cогласовано без замечаний</w:t>
      </w:r>
      <w:r>
        <w:rPr>
          <w:rFonts w:ascii="Times New Roman" w:hAnsi="Times New Roman" w:cs="Times New Roman"/>
          <w:color w:val="0C0000"/>
          <w:sz w:val="20"/>
          <w:szCs w:val="28"/>
          <w:lang w:val="kk-KZ"/>
        </w:rPr>
        <w:br/>
      </w:r>
    </w:p>
    <w:sectPr w:rsidR="009A501A" w:rsidRPr="009A501A" w:rsidSect="00676F6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9B1" w:rsidRDefault="008339B1" w:rsidP="009A501A">
      <w:pPr>
        <w:spacing w:after="0" w:line="240" w:lineRule="auto"/>
      </w:pPr>
      <w:r>
        <w:separator/>
      </w:r>
    </w:p>
  </w:endnote>
  <w:endnote w:type="continuationSeparator" w:id="1">
    <w:p w:rsidR="008339B1" w:rsidRDefault="008339B1" w:rsidP="009A5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9B1" w:rsidRDefault="008339B1" w:rsidP="009A501A">
      <w:pPr>
        <w:spacing w:after="0" w:line="240" w:lineRule="auto"/>
      </w:pPr>
      <w:r>
        <w:separator/>
      </w:r>
    </w:p>
  </w:footnote>
  <w:footnote w:type="continuationSeparator" w:id="1">
    <w:p w:rsidR="008339B1" w:rsidRDefault="008339B1" w:rsidP="009A5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1A" w:rsidRDefault="00410587">
    <w:pPr>
      <w:pStyle w:val="a6"/>
    </w:pPr>
    <w:r>
      <w:rPr>
        <w:noProof/>
        <w:lang w:eastAsia="ru-RU"/>
      </w:rPr>
      <w:pict>
        <v:shapetype id="_x0000_t202" coordsize="21600,21600" o:spt="202" path="m,l,21600r21600,l21600,xe">
          <v:stroke joinstyle="miter"/>
          <v:path gradientshapeok="t" o:connecttype="rect"/>
        </v:shapetype>
        <v:shape id="Поле 2" o:spid="_x0000_s6145" type="#_x0000_t202" style="position:absolute;margin-left:480.25pt;margin-top:48.8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" filled="f" stroked="f" strokeweight=".5pt">
          <v:fill o:detectmouseclick="t"/>
          <v:textbox style="layout-flow:vertical;mso-layout-flow-alt:bottom-to-top">
            <w:txbxContent>
              <w:p w:rsidR="009A501A" w:rsidRPr="009A501A" w:rsidRDefault="009A501A">
                <w:pPr>
                  <w:rPr>
                    <w:rFonts w:ascii="Times New Roman" w:hAnsi="Times New Roman" w:cs="Times New Roman"/>
                    <w:color w:val="0C0000"/>
                    <w:sz w:val="14"/>
                  </w:rPr>
                </w:pPr>
                <w:r>
                  <w:rPr>
                    <w:rFonts w:ascii="Times New Roman" w:hAnsi="Times New Roman" w:cs="Times New Roman"/>
                    <w:color w:val="0C0000"/>
                    <w:sz w:val="14"/>
                  </w:rPr>
                  <w:t xml:space="preserve">19.05.2020 ЕСЭДО ГО (версия 7.23.0)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AA38A2"/>
    <w:rsid w:val="000704A6"/>
    <w:rsid w:val="0010597C"/>
    <w:rsid w:val="00171754"/>
    <w:rsid w:val="00192FB0"/>
    <w:rsid w:val="001B0005"/>
    <w:rsid w:val="001E6ADD"/>
    <w:rsid w:val="00203E0B"/>
    <w:rsid w:val="00284D16"/>
    <w:rsid w:val="002E20ED"/>
    <w:rsid w:val="003169C4"/>
    <w:rsid w:val="003A5026"/>
    <w:rsid w:val="00410587"/>
    <w:rsid w:val="00487FB5"/>
    <w:rsid w:val="004A5DB4"/>
    <w:rsid w:val="004F7398"/>
    <w:rsid w:val="005212C5"/>
    <w:rsid w:val="00624163"/>
    <w:rsid w:val="00676F6C"/>
    <w:rsid w:val="00692C97"/>
    <w:rsid w:val="006E1DA1"/>
    <w:rsid w:val="00764010"/>
    <w:rsid w:val="007E2534"/>
    <w:rsid w:val="008339B1"/>
    <w:rsid w:val="0085605D"/>
    <w:rsid w:val="00897BE3"/>
    <w:rsid w:val="008E4462"/>
    <w:rsid w:val="008E62BC"/>
    <w:rsid w:val="00955F30"/>
    <w:rsid w:val="0099751F"/>
    <w:rsid w:val="009A3B73"/>
    <w:rsid w:val="009A501A"/>
    <w:rsid w:val="00A708FA"/>
    <w:rsid w:val="00AA38A2"/>
    <w:rsid w:val="00AD5E8C"/>
    <w:rsid w:val="00B25CFA"/>
    <w:rsid w:val="00B8636D"/>
    <w:rsid w:val="00C72ABC"/>
    <w:rsid w:val="00DB4513"/>
    <w:rsid w:val="00DD7532"/>
    <w:rsid w:val="00E56831"/>
    <w:rsid w:val="00E81415"/>
    <w:rsid w:val="00EC5627"/>
    <w:rsid w:val="00F621A6"/>
    <w:rsid w:val="00FA0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
    <w:link w:val="a4"/>
    <w:uiPriority w:val="1"/>
    <w:qFormat/>
    <w:rsid w:val="00AA38A2"/>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
    <w:link w:val="a3"/>
    <w:uiPriority w:val="1"/>
    <w:locked/>
    <w:rsid w:val="00AA38A2"/>
  </w:style>
  <w:style w:type="paragraph" w:customStyle="1" w:styleId="Standard">
    <w:name w:val="Standard"/>
    <w:rsid w:val="00DB451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s1">
    <w:name w:val="s1"/>
    <w:rsid w:val="00E56831"/>
    <w:rPr>
      <w:rFonts w:ascii="Times New Roman" w:hAnsi="Times New Roman" w:cs="Times New Roman" w:hint="default"/>
      <w:b/>
      <w:bCs/>
      <w:i w:val="0"/>
      <w:iCs w:val="0"/>
      <w:strike w:val="0"/>
      <w:dstrike w:val="0"/>
      <w:color w:val="000000"/>
      <w:sz w:val="20"/>
      <w:szCs w:val="20"/>
      <w:u w:val="none"/>
      <w:effect w:val="none"/>
    </w:rPr>
  </w:style>
  <w:style w:type="character" w:styleId="a5">
    <w:name w:val="Emphasis"/>
    <w:basedOn w:val="a0"/>
    <w:uiPriority w:val="20"/>
    <w:qFormat/>
    <w:rsid w:val="00E56831"/>
    <w:rPr>
      <w:i/>
      <w:iCs/>
    </w:rPr>
  </w:style>
  <w:style w:type="paragraph" w:styleId="a6">
    <w:name w:val="header"/>
    <w:basedOn w:val="a"/>
    <w:link w:val="a7"/>
    <w:uiPriority w:val="99"/>
    <w:unhideWhenUsed/>
    <w:rsid w:val="009A50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01A"/>
  </w:style>
  <w:style w:type="paragraph" w:styleId="a8">
    <w:name w:val="footer"/>
    <w:basedOn w:val="a"/>
    <w:link w:val="a9"/>
    <w:uiPriority w:val="99"/>
    <w:unhideWhenUsed/>
    <w:rsid w:val="009A50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0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dilet.zan.kz/rus/docs/V1900018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Обаев Жасулан Темирбекович</dc:creator>
  <cp:lastModifiedBy>user</cp:lastModifiedBy>
  <cp:revision>3</cp:revision>
  <dcterms:created xsi:type="dcterms:W3CDTF">2020-05-21T05:46:00Z</dcterms:created>
  <dcterms:modified xsi:type="dcterms:W3CDTF">2020-06-02T06:25:00Z</dcterms:modified>
</cp:coreProperties>
</file>